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01A3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小标宋简体" w:eastAsia="方正小标宋简体"/>
          <w:spacing w:val="-20"/>
          <w:sz w:val="44"/>
          <w:szCs w:val="44"/>
          <w:lang w:val="en-US" w:eastAsia="zh-CN"/>
        </w:rPr>
      </w:pPr>
      <w:r>
        <w:rPr>
          <w:rFonts w:hint="eastAsia" w:ascii="方正小标宋简体" w:eastAsia="方正小标宋简体"/>
          <w:spacing w:val="-20"/>
          <w:sz w:val="44"/>
          <w:szCs w:val="44"/>
        </w:rPr>
        <w:t>询价</w:t>
      </w:r>
      <w:r>
        <w:rPr>
          <w:rFonts w:hint="eastAsia" w:ascii="方正小标宋简体" w:eastAsia="方正小标宋简体"/>
          <w:spacing w:val="-20"/>
          <w:sz w:val="44"/>
          <w:szCs w:val="44"/>
          <w:lang w:val="en-US" w:eastAsia="zh-CN"/>
        </w:rPr>
        <w:t>采购</w:t>
      </w:r>
    </w:p>
    <w:p w14:paraId="27A60B00">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一、基本情况</w:t>
      </w:r>
    </w:p>
    <w:p w14:paraId="3EEBDBE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1.项目名称：和县城市建设投资集团有限责任公司税务审查服务；项目编号：HZKG-2026-0805；</w:t>
      </w:r>
    </w:p>
    <w:p w14:paraId="3FCE219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lang w:val="en-US" w:eastAsia="zh-CN"/>
        </w:rPr>
        <w:t>2.采购需求：对和县城市建设投资集团有限责任公司税务审查服务；</w:t>
      </w:r>
      <w:r>
        <w:rPr>
          <w:rFonts w:hint="eastAsia" w:asciiTheme="majorEastAsia" w:hAnsiTheme="majorEastAsia" w:eastAsiaTheme="majorEastAsia" w:cstheme="majorEastAsia"/>
          <w:sz w:val="28"/>
          <w:szCs w:val="28"/>
          <w:highlight w:val="none"/>
          <w:lang w:val="en-US" w:eastAsia="zh-CN"/>
        </w:rPr>
        <w:t>对和县城市建设投资集团有限责任公司2021-2025年度全税种开展税务审查服务，涵盖增值税、企业所得税、印花税、房产税、城镇土地使用税</w:t>
      </w:r>
      <w:r>
        <w:rPr>
          <w:rFonts w:hint="eastAsia" w:asciiTheme="majorEastAsia" w:hAnsiTheme="majorEastAsia" w:eastAsiaTheme="majorEastAsia" w:cstheme="majorEastAsia"/>
          <w:b/>
          <w:bCs/>
          <w:sz w:val="28"/>
          <w:szCs w:val="28"/>
          <w:highlight w:val="none"/>
          <w:lang w:val="en-US" w:eastAsia="zh-CN"/>
        </w:rPr>
        <w:t>等全部涉税事项</w:t>
      </w:r>
      <w:r>
        <w:rPr>
          <w:rFonts w:hint="eastAsia" w:asciiTheme="majorEastAsia" w:hAnsiTheme="majorEastAsia" w:eastAsiaTheme="majorEastAsia" w:cstheme="majorEastAsia"/>
          <w:sz w:val="28"/>
          <w:szCs w:val="28"/>
          <w:highlight w:val="none"/>
          <w:lang w:val="en-US" w:eastAsia="zh-CN"/>
        </w:rPr>
        <w:t>；梳理涉税风险点并分级，出具可落地的整改建议；配合采购人完成税务答疑；</w:t>
      </w:r>
    </w:p>
    <w:p w14:paraId="57EA8E5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成果要求：提交《税务审查报告》，报告须包含风险点明细、风险等级、政策依据、整改建议四部分内容；</w:t>
      </w:r>
    </w:p>
    <w:p w14:paraId="77B840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highlight w:val="red"/>
          <w:lang w:val="en-US" w:eastAsia="zh-CN"/>
        </w:rPr>
      </w:pPr>
      <w:r>
        <w:rPr>
          <w:rFonts w:hint="eastAsia" w:asciiTheme="majorEastAsia" w:hAnsiTheme="majorEastAsia" w:eastAsiaTheme="majorEastAsia" w:cstheme="majorEastAsia"/>
          <w:sz w:val="28"/>
          <w:szCs w:val="28"/>
          <w:highlight w:val="none"/>
          <w:lang w:val="en-US" w:eastAsia="zh-CN"/>
        </w:rPr>
        <w:t>验收标准：成果文件经采购人审核通过，风险梳理无重大遗漏，整改建议具备可操作性。</w:t>
      </w:r>
    </w:p>
    <w:p w14:paraId="687C2A7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3.服务期：合同签订后，</w:t>
      </w:r>
      <w:r>
        <w:rPr>
          <w:rFonts w:hint="eastAsia" w:asciiTheme="majorEastAsia" w:hAnsiTheme="majorEastAsia" w:eastAsiaTheme="majorEastAsia" w:cstheme="majorEastAsia"/>
          <w:color w:val="auto"/>
          <w:sz w:val="28"/>
          <w:szCs w:val="28"/>
          <w:lang w:val="en-US" w:eastAsia="zh-CN"/>
        </w:rPr>
        <w:t>15</w:t>
      </w:r>
      <w:r>
        <w:rPr>
          <w:rFonts w:hint="eastAsia" w:asciiTheme="majorEastAsia" w:hAnsiTheme="majorEastAsia" w:eastAsiaTheme="majorEastAsia" w:cstheme="majorEastAsia"/>
          <w:sz w:val="28"/>
          <w:szCs w:val="28"/>
          <w:lang w:val="en-US" w:eastAsia="zh-CN"/>
        </w:rPr>
        <w:t>天内出具成果文件；</w:t>
      </w:r>
    </w:p>
    <w:p w14:paraId="29FEB84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4.采购预算（限价）：6万元；</w:t>
      </w:r>
    </w:p>
    <w:p w14:paraId="4409D81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lang w:val="en-US" w:eastAsia="zh-CN"/>
        </w:rPr>
      </w:pPr>
      <w:r>
        <w:rPr>
          <w:rFonts w:hint="eastAsia" w:asciiTheme="majorEastAsia" w:hAnsiTheme="majorEastAsia" w:eastAsiaTheme="majorEastAsia" w:cstheme="majorEastAsia"/>
          <w:sz w:val="28"/>
          <w:szCs w:val="28"/>
          <w:lang w:val="en-US" w:eastAsia="zh-CN"/>
        </w:rPr>
        <w:t>5.付款方式：成果文件经采购人确认后，中选供应商提供成果文件及发票，采购人在30日内支付完成。</w:t>
      </w:r>
    </w:p>
    <w:p w14:paraId="6AB0C70E">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二、供应商要求</w:t>
      </w:r>
    </w:p>
    <w:p w14:paraId="62508661">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kern w:val="2"/>
          <w:sz w:val="28"/>
          <w:szCs w:val="28"/>
          <w:lang w:val="en-US" w:eastAsia="zh-CN" w:bidi="ar-SA"/>
        </w:rPr>
      </w:pPr>
      <w:r>
        <w:rPr>
          <w:rFonts w:hint="eastAsia" w:asciiTheme="majorEastAsia" w:hAnsiTheme="majorEastAsia" w:eastAsiaTheme="majorEastAsia" w:cstheme="majorEastAsia"/>
          <w:kern w:val="2"/>
          <w:sz w:val="28"/>
          <w:szCs w:val="28"/>
          <w:lang w:val="en-US" w:eastAsia="zh-CN" w:bidi="ar-SA"/>
        </w:rPr>
        <w:t>1.具备独立法人资格，持有有效营业执照；</w:t>
      </w:r>
    </w:p>
    <w:p w14:paraId="77461657">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kern w:val="2"/>
          <w:sz w:val="28"/>
          <w:szCs w:val="28"/>
          <w:lang w:val="en-US" w:eastAsia="zh-CN" w:bidi="ar-SA"/>
        </w:rPr>
      </w:pPr>
      <w:r>
        <w:rPr>
          <w:rFonts w:hint="eastAsia" w:asciiTheme="majorEastAsia" w:hAnsiTheme="majorEastAsia" w:eastAsiaTheme="majorEastAsia" w:cstheme="majorEastAsia"/>
          <w:kern w:val="2"/>
          <w:sz w:val="28"/>
          <w:szCs w:val="28"/>
          <w:lang w:val="en-US" w:eastAsia="zh-CN" w:bidi="ar-SA"/>
        </w:rPr>
        <w:t>2.有效的《税务师事务所行政登记证书》或《会计师事务所执业证书》；</w:t>
      </w:r>
    </w:p>
    <w:p w14:paraId="325C091C">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kern w:val="2"/>
          <w:sz w:val="28"/>
          <w:szCs w:val="28"/>
          <w:highlight w:val="red"/>
          <w:lang w:val="en-US" w:eastAsia="zh-CN" w:bidi="ar-SA"/>
        </w:rPr>
      </w:pPr>
      <w:r>
        <w:rPr>
          <w:rFonts w:hint="eastAsia" w:asciiTheme="majorEastAsia" w:hAnsiTheme="majorEastAsia" w:eastAsiaTheme="majorEastAsia" w:cstheme="majorEastAsia"/>
          <w:kern w:val="2"/>
          <w:sz w:val="28"/>
          <w:szCs w:val="28"/>
          <w:lang w:val="en-US" w:eastAsia="zh-CN" w:bidi="ar-SA"/>
        </w:rPr>
        <w:t>3.</w:t>
      </w:r>
      <w:r>
        <w:rPr>
          <w:rFonts w:hint="eastAsia" w:asciiTheme="majorEastAsia" w:hAnsiTheme="majorEastAsia" w:eastAsiaTheme="majorEastAsia" w:cstheme="majorEastAsia"/>
          <w:kern w:val="2"/>
          <w:sz w:val="28"/>
          <w:szCs w:val="28"/>
          <w:highlight w:val="none"/>
          <w:lang w:val="en-US" w:eastAsia="zh-CN" w:bidi="ar-SA"/>
        </w:rPr>
        <w:t>涉税专业服务机构信用（TSC）要求：不小于300分，以国家税务总局12366纳税服务平台官方查询结果为准；</w:t>
      </w:r>
    </w:p>
    <w:p w14:paraId="490F6FDA">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ajorEastAsia" w:hAnsiTheme="majorEastAsia" w:eastAsiaTheme="majorEastAsia" w:cstheme="majorEastAsia"/>
          <w:kern w:val="2"/>
          <w:sz w:val="28"/>
          <w:szCs w:val="28"/>
          <w:lang w:val="en-US" w:eastAsia="zh-CN" w:bidi="ar-SA"/>
        </w:rPr>
      </w:pPr>
      <w:r>
        <w:rPr>
          <w:rFonts w:hint="eastAsia" w:asciiTheme="majorEastAsia" w:hAnsiTheme="majorEastAsia" w:eastAsiaTheme="majorEastAsia" w:cstheme="majorEastAsia"/>
          <w:kern w:val="2"/>
          <w:sz w:val="28"/>
          <w:szCs w:val="28"/>
          <w:lang w:val="en-US" w:eastAsia="zh-CN" w:bidi="ar-SA"/>
        </w:rPr>
        <w:t>4.项目负责人需具备注册税务师职业资格，并在供应商单位注册，提供不少于连续3个月的社保证明；</w:t>
      </w:r>
    </w:p>
    <w:p w14:paraId="4C18AC5E">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kern w:val="2"/>
          <w:sz w:val="28"/>
          <w:szCs w:val="28"/>
          <w:highlight w:val="none"/>
          <w:lang w:val="en-US" w:eastAsia="zh-CN" w:bidi="ar-SA"/>
        </w:rPr>
      </w:pPr>
      <w:r>
        <w:rPr>
          <w:rFonts w:hint="eastAsia" w:asciiTheme="majorEastAsia" w:hAnsiTheme="majorEastAsia" w:eastAsiaTheme="majorEastAsia" w:cstheme="majorEastAsia"/>
          <w:kern w:val="2"/>
          <w:sz w:val="28"/>
          <w:szCs w:val="28"/>
          <w:highlight w:val="none"/>
          <w:lang w:val="en-US" w:eastAsia="zh-CN" w:bidi="ar-SA"/>
        </w:rPr>
        <w:t>5.业绩要求：</w:t>
      </w:r>
    </w:p>
    <w:p w14:paraId="2980DE99">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kern w:val="2"/>
          <w:sz w:val="28"/>
          <w:szCs w:val="28"/>
          <w:highlight w:val="none"/>
          <w:lang w:val="en-US" w:eastAsia="zh-CN" w:bidi="ar-SA"/>
        </w:rPr>
      </w:pPr>
      <w:r>
        <w:rPr>
          <w:rFonts w:hint="eastAsia" w:asciiTheme="majorEastAsia" w:hAnsiTheme="majorEastAsia" w:eastAsiaTheme="majorEastAsia" w:cstheme="majorEastAsia"/>
          <w:kern w:val="2"/>
          <w:sz w:val="28"/>
          <w:szCs w:val="28"/>
          <w:highlight w:val="none"/>
          <w:lang w:val="en-US" w:eastAsia="zh-CN" w:bidi="ar-SA"/>
        </w:rPr>
        <w:t>5.1供应商业绩要求：自2023年1月1日起，具有1个具有企业税务健康检查、税务风险排查或年度税务审查服务项目业绩；</w:t>
      </w:r>
    </w:p>
    <w:p w14:paraId="36FE9DCA">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ajorEastAsia" w:hAnsiTheme="majorEastAsia" w:eastAsiaTheme="majorEastAsia" w:cstheme="majorEastAsia"/>
          <w:kern w:val="2"/>
          <w:sz w:val="28"/>
          <w:szCs w:val="28"/>
          <w:highlight w:val="none"/>
          <w:lang w:val="en-US" w:eastAsia="zh-CN" w:bidi="ar-SA"/>
        </w:rPr>
      </w:pPr>
      <w:r>
        <w:rPr>
          <w:rFonts w:hint="eastAsia" w:asciiTheme="majorEastAsia" w:hAnsiTheme="majorEastAsia" w:eastAsiaTheme="majorEastAsia" w:cstheme="majorEastAsia"/>
          <w:kern w:val="2"/>
          <w:sz w:val="28"/>
          <w:szCs w:val="28"/>
          <w:highlight w:val="none"/>
          <w:lang w:val="en-US" w:eastAsia="zh-CN" w:bidi="ar-SA"/>
        </w:rPr>
        <w:t>5.2项目负责人业绩：自2023年1月1日起，具有1个具有企业税务健康检查、税务风险排查或年度税务审查服务项目业绩；</w:t>
      </w:r>
    </w:p>
    <w:p w14:paraId="724CB46B">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kern w:val="2"/>
          <w:sz w:val="28"/>
          <w:szCs w:val="28"/>
          <w:lang w:val="en-US" w:eastAsia="zh-CN" w:bidi="ar-SA"/>
        </w:rPr>
      </w:pPr>
      <w:r>
        <w:rPr>
          <w:rFonts w:hint="eastAsia" w:asciiTheme="majorEastAsia" w:hAnsiTheme="majorEastAsia" w:eastAsiaTheme="majorEastAsia" w:cstheme="majorEastAsia"/>
          <w:kern w:val="2"/>
          <w:sz w:val="28"/>
          <w:szCs w:val="28"/>
          <w:lang w:val="en-US" w:eastAsia="zh-CN" w:bidi="ar-SA"/>
        </w:rPr>
        <w:t>6.不得存在以下不良信用记录情形之一：</w:t>
      </w:r>
    </w:p>
    <w:p w14:paraId="3B54960D">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kern w:val="2"/>
          <w:sz w:val="28"/>
          <w:szCs w:val="28"/>
          <w:lang w:val="en-US" w:eastAsia="zh-CN" w:bidi="ar-SA"/>
        </w:rPr>
      </w:pPr>
      <w:r>
        <w:rPr>
          <w:rFonts w:hint="eastAsia" w:asciiTheme="majorEastAsia" w:hAnsiTheme="majorEastAsia" w:eastAsiaTheme="majorEastAsia" w:cstheme="majorEastAsia"/>
          <w:kern w:val="2"/>
          <w:sz w:val="28"/>
          <w:szCs w:val="28"/>
          <w:lang w:val="en-US" w:eastAsia="zh-CN" w:bidi="ar-SA"/>
        </w:rPr>
        <w:t>（1）被人民法院列入失信被执行人名单的；</w:t>
      </w:r>
    </w:p>
    <w:p w14:paraId="5CA62D6A">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kern w:val="2"/>
          <w:sz w:val="28"/>
          <w:szCs w:val="28"/>
          <w:lang w:val="en-US" w:eastAsia="zh-CN" w:bidi="ar-SA"/>
        </w:rPr>
      </w:pPr>
      <w:r>
        <w:rPr>
          <w:rFonts w:hint="eastAsia" w:asciiTheme="majorEastAsia" w:hAnsiTheme="majorEastAsia" w:eastAsiaTheme="majorEastAsia" w:cstheme="majorEastAsia"/>
          <w:kern w:val="2"/>
          <w:sz w:val="28"/>
          <w:szCs w:val="28"/>
          <w:lang w:val="en-US" w:eastAsia="zh-CN" w:bidi="ar-SA"/>
        </w:rPr>
        <w:t>（2）被税务机关列入重大税收违法案件当事人名单（重大税收违法失信主体)的；</w:t>
      </w:r>
    </w:p>
    <w:p w14:paraId="18FC8701">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kern w:val="2"/>
          <w:sz w:val="28"/>
          <w:szCs w:val="28"/>
          <w:lang w:val="en-US" w:eastAsia="zh-CN" w:bidi="ar-SA"/>
        </w:rPr>
      </w:pPr>
      <w:r>
        <w:rPr>
          <w:rFonts w:hint="eastAsia" w:asciiTheme="majorEastAsia" w:hAnsiTheme="majorEastAsia" w:eastAsiaTheme="majorEastAsia" w:cstheme="majorEastAsia"/>
          <w:kern w:val="2"/>
          <w:sz w:val="28"/>
          <w:szCs w:val="28"/>
          <w:lang w:val="en-US" w:eastAsia="zh-CN" w:bidi="ar-SA"/>
        </w:rPr>
        <w:t>（3）被市场监督管理部门（或工商行政管理部门）列入经营异常名录（未按照《企业信息公示暂行条例》（国务院令第654号）第八条规定的期限公示年度报告被列入经营异常名录的除外）或者严重违法失信企业名单的。</w:t>
      </w:r>
    </w:p>
    <w:p w14:paraId="23017D48">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default" w:asciiTheme="majorEastAsia" w:hAnsiTheme="majorEastAsia" w:eastAsiaTheme="majorEastAsia" w:cstheme="majorEastAsia"/>
          <w:kern w:val="2"/>
          <w:sz w:val="28"/>
          <w:szCs w:val="28"/>
          <w:lang w:val="en-US" w:eastAsia="zh-CN" w:bidi="ar-SA"/>
        </w:rPr>
      </w:pPr>
      <w:r>
        <w:rPr>
          <w:rFonts w:hint="eastAsia" w:asciiTheme="majorEastAsia" w:hAnsiTheme="majorEastAsia" w:eastAsiaTheme="majorEastAsia" w:cstheme="majorEastAsia"/>
          <w:b/>
          <w:bCs/>
          <w:kern w:val="2"/>
          <w:sz w:val="28"/>
          <w:szCs w:val="28"/>
          <w:lang w:val="en-US" w:eastAsia="zh-CN" w:bidi="ar-SA"/>
        </w:rPr>
        <w:t>三、询价采购文件的获取方式</w:t>
      </w:r>
    </w:p>
    <w:p w14:paraId="37396E6A">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kern w:val="2"/>
          <w:sz w:val="28"/>
          <w:szCs w:val="28"/>
          <w:lang w:val="en-US" w:eastAsia="zh-CN" w:bidi="ar-SA"/>
        </w:rPr>
      </w:pPr>
      <w:r>
        <w:rPr>
          <w:rFonts w:hint="eastAsia" w:asciiTheme="majorEastAsia" w:hAnsiTheme="majorEastAsia" w:eastAsiaTheme="majorEastAsia" w:cstheme="majorEastAsia"/>
          <w:kern w:val="2"/>
          <w:sz w:val="28"/>
          <w:szCs w:val="28"/>
          <w:lang w:val="en-US" w:eastAsia="zh-CN" w:bidi="ar-SA"/>
        </w:rPr>
        <w:t>凡有意参加投标者，请及时登录安徽和州控股集团有限公司官网（www.ahhzkg.com）获取询价采购文件。</w:t>
      </w:r>
    </w:p>
    <w:p w14:paraId="764D70A5">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Theme="majorEastAsia" w:hAnsiTheme="majorEastAsia" w:eastAsiaTheme="majorEastAsia" w:cstheme="majorEastAsia"/>
          <w:b/>
          <w:bCs/>
          <w:kern w:val="2"/>
          <w:sz w:val="28"/>
          <w:szCs w:val="28"/>
          <w:lang w:val="en-US" w:eastAsia="zh-CN" w:bidi="ar-SA"/>
        </w:rPr>
      </w:pPr>
      <w:r>
        <w:rPr>
          <w:rFonts w:hint="eastAsia" w:asciiTheme="majorEastAsia" w:hAnsiTheme="majorEastAsia" w:eastAsiaTheme="majorEastAsia" w:cstheme="majorEastAsia"/>
          <w:b/>
          <w:bCs/>
          <w:kern w:val="2"/>
          <w:sz w:val="28"/>
          <w:szCs w:val="28"/>
          <w:lang w:val="en-US" w:eastAsia="zh-CN" w:bidi="ar-SA"/>
        </w:rPr>
        <w:t>四、响应文件提交</w:t>
      </w:r>
    </w:p>
    <w:p w14:paraId="71EF372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响应文件提交截止时间前，邮寄或自行递交纸质版响应文件至指定递交地址。若采用邮寄方式，邮件送达时间不得晚于递交截止时间。响应文件递交地址：安徽省马鞍山市和县历阳镇陋室西街328号文化大厦旁安徽和州控股集团有限公司202室；</w:t>
      </w:r>
    </w:p>
    <w:p w14:paraId="2836B3B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2.供应商提交的响应文件：响应文件正本1份，副本2份，密封提交。</w:t>
      </w:r>
    </w:p>
    <w:p w14:paraId="431D29B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3.递交截止时间：2026年9月4日11</w:t>
      </w:r>
      <w:bookmarkStart w:id="4" w:name="_GoBack"/>
      <w:bookmarkEnd w:id="4"/>
      <w:r>
        <w:rPr>
          <w:rFonts w:hint="eastAsia" w:asciiTheme="majorEastAsia" w:hAnsiTheme="majorEastAsia" w:eastAsiaTheme="majorEastAsia" w:cstheme="majorEastAsia"/>
          <w:sz w:val="28"/>
          <w:szCs w:val="28"/>
          <w:lang w:val="en-US" w:eastAsia="zh-CN"/>
        </w:rPr>
        <w:t>点00分（北京时间）；</w:t>
      </w:r>
    </w:p>
    <w:p w14:paraId="2A505302">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b/>
          <w:bCs/>
          <w:sz w:val="28"/>
          <w:szCs w:val="28"/>
          <w:lang w:val="en-US" w:eastAsia="zh-CN"/>
        </w:rPr>
        <w:t>五、开标时间及地点</w:t>
      </w:r>
    </w:p>
    <w:p w14:paraId="7D462BBC">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1.开标时间：同响应文件递交截止时间。</w:t>
      </w:r>
    </w:p>
    <w:p w14:paraId="74606E2B">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2.开标地点：安徽和州控股集团有限公司会议室（具体以现场指示为准）。</w:t>
      </w:r>
    </w:p>
    <w:p w14:paraId="4C6F7DD2">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b/>
          <w:bCs/>
          <w:sz w:val="28"/>
          <w:szCs w:val="28"/>
          <w:lang w:val="en-US" w:eastAsia="zh-CN"/>
        </w:rPr>
        <w:t>六、评标</w:t>
      </w:r>
    </w:p>
    <w:p w14:paraId="492214F1">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1.初步评审：评审委员会对各响应文件进行资格审查。资格审查通过的进入详细评审；</w:t>
      </w:r>
    </w:p>
    <w:p w14:paraId="7075FFE5">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2.详细评审：本次询价采购将遵循合理低价原则：符合要求的情况下，报价不得超过限价，且报价最低者为中选者。如出现两个及以上最低报价，将通过现场抽签选出本次中选者；</w:t>
      </w:r>
    </w:p>
    <w:p w14:paraId="16C9F5FA">
      <w:pPr>
        <w:pStyle w:val="1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lang w:val="en-US" w:eastAsia="zh-CN"/>
        </w:rPr>
        <w:t>七、</w:t>
      </w:r>
      <w:r>
        <w:rPr>
          <w:rFonts w:hint="eastAsia" w:asciiTheme="majorEastAsia" w:hAnsiTheme="majorEastAsia" w:eastAsiaTheme="majorEastAsia" w:cstheme="majorEastAsia"/>
          <w:b/>
          <w:bCs/>
          <w:sz w:val="28"/>
          <w:szCs w:val="28"/>
        </w:rPr>
        <w:t>联系方式</w:t>
      </w:r>
    </w:p>
    <w:p w14:paraId="4CF4171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采购单位</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lang w:val="en-US" w:eastAsia="zh-CN"/>
        </w:rPr>
        <w:t>和县城市建设投资集团有限责任公司</w:t>
      </w:r>
    </w:p>
    <w:p w14:paraId="3AE47E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rPr>
        <w:t>联</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系</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人：</w:t>
      </w:r>
      <w:r>
        <w:rPr>
          <w:rFonts w:hint="eastAsia" w:asciiTheme="majorEastAsia" w:hAnsiTheme="majorEastAsia" w:eastAsiaTheme="majorEastAsia" w:cstheme="majorEastAsia"/>
          <w:sz w:val="28"/>
          <w:szCs w:val="28"/>
          <w:lang w:val="en-US" w:eastAsia="zh-CN"/>
        </w:rPr>
        <w:t>高工(招采需求)   杨工（招采工作）</w:t>
      </w:r>
    </w:p>
    <w:p w14:paraId="1B6F247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电话：0555-3868713  0555-3868715</w:t>
      </w:r>
    </w:p>
    <w:p w14:paraId="25C529C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监督单位：安徽和州控股集团有限公司纪审风控中心</w:t>
      </w:r>
    </w:p>
    <w:p w14:paraId="5B30578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联系人：汪工</w:t>
      </w:r>
    </w:p>
    <w:p w14:paraId="25FFCF4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电话：0555-3868700</w:t>
      </w:r>
    </w:p>
    <w:p w14:paraId="7E0E6747">
      <w:pPr>
        <w:rPr>
          <w:rFonts w:hint="default"/>
          <w:lang w:val="en-US"/>
        </w:rPr>
      </w:pPr>
      <w:r>
        <w:rPr>
          <w:rFonts w:hint="default"/>
          <w:lang w:val="en-US"/>
        </w:rPr>
        <w:br w:type="page"/>
      </w:r>
    </w:p>
    <w:p w14:paraId="26B962FD">
      <w:pPr>
        <w:pStyle w:val="2"/>
        <w:widowControl/>
        <w:snapToGrid w:val="0"/>
        <w:spacing w:before="0" w:after="0" w:line="360" w:lineRule="auto"/>
        <w:jc w:val="left"/>
        <w:rPr>
          <w:rFonts w:hint="default" w:ascii="Times New Roman" w:hAnsi="Times New Roman" w:eastAsia="宋体" w:cs="Times New Roman"/>
        </w:rPr>
      </w:pPr>
      <w:bookmarkStart w:id="0" w:name="_Toc13104"/>
      <w:r>
        <w:rPr>
          <w:rFonts w:hint="eastAsia" w:ascii="Times New Roman" w:hAnsi="Times New Roman" w:cs="Times New Roman"/>
          <w:lang w:val="en-US" w:eastAsia="zh-CN"/>
        </w:rPr>
        <w:t>附件：</w:t>
      </w:r>
      <w:r>
        <w:rPr>
          <w:rFonts w:hint="eastAsia" w:ascii="Times New Roman" w:hAnsi="Times New Roman" w:eastAsia="宋体" w:cs="Times New Roman"/>
          <w:lang w:val="en-US" w:eastAsia="zh-CN"/>
        </w:rPr>
        <w:t>响应</w:t>
      </w:r>
      <w:r>
        <w:rPr>
          <w:rFonts w:hint="default" w:ascii="Times New Roman" w:hAnsi="Times New Roman" w:eastAsia="宋体" w:cs="Times New Roman"/>
        </w:rPr>
        <w:t>文件格式</w:t>
      </w:r>
      <w:bookmarkEnd w:id="0"/>
    </w:p>
    <w:p w14:paraId="36811050">
      <w:pPr>
        <w:spacing w:line="400" w:lineRule="exact"/>
        <w:rPr>
          <w:rFonts w:hint="default" w:ascii="Times New Roman" w:hAnsi="Times New Roman" w:eastAsia="宋体" w:cs="Times New Roman"/>
        </w:rPr>
      </w:pPr>
    </w:p>
    <w:p w14:paraId="032B1B88">
      <w:pPr>
        <w:spacing w:line="400" w:lineRule="exact"/>
        <w:rPr>
          <w:rFonts w:hint="default" w:ascii="Times New Roman" w:hAnsi="Times New Roman" w:eastAsia="宋体" w:cs="Times New Roman"/>
        </w:rPr>
      </w:pPr>
    </w:p>
    <w:p w14:paraId="79F9C8C6">
      <w:pPr>
        <w:widowControl/>
        <w:spacing w:line="560" w:lineRule="exact"/>
        <w:ind w:firstLine="880" w:firstLineChars="200"/>
        <w:jc w:val="center"/>
        <w:rPr>
          <w:rFonts w:hint="default" w:ascii="Times New Roman" w:hAnsi="Times New Roman" w:eastAsia="宋体" w:cs="Times New Roman"/>
          <w:sz w:val="44"/>
          <w:szCs w:val="44"/>
        </w:rPr>
      </w:pPr>
      <w:r>
        <w:rPr>
          <w:rFonts w:hint="default" w:ascii="Times New Roman" w:hAnsi="Times New Roman" w:eastAsia="宋体" w:cs="Times New Roman"/>
          <w:sz w:val="44"/>
          <w:szCs w:val="44"/>
          <w:u w:val="single"/>
        </w:rPr>
        <w:t xml:space="preserve">        </w:t>
      </w:r>
      <w:r>
        <w:rPr>
          <w:rFonts w:hint="default" w:ascii="Times New Roman" w:hAnsi="Times New Roman" w:eastAsia="宋体" w:cs="Times New Roman"/>
          <w:bCs/>
          <w:i w:val="0"/>
          <w:iCs/>
          <w:color w:val="auto"/>
          <w:sz w:val="44"/>
          <w:szCs w:val="44"/>
        </w:rPr>
        <w:t>（项目名称）</w:t>
      </w:r>
    </w:p>
    <w:p w14:paraId="2B32752F">
      <w:pPr>
        <w:spacing w:line="560" w:lineRule="exact"/>
        <w:rPr>
          <w:rFonts w:hint="default" w:ascii="Times New Roman" w:hAnsi="Times New Roman" w:eastAsia="宋体" w:cs="Times New Roman"/>
          <w:sz w:val="20"/>
          <w:szCs w:val="20"/>
        </w:rPr>
      </w:pPr>
    </w:p>
    <w:p w14:paraId="38773101">
      <w:pPr>
        <w:spacing w:line="560" w:lineRule="exact"/>
        <w:rPr>
          <w:rFonts w:hint="default" w:ascii="Times New Roman" w:hAnsi="Times New Roman" w:eastAsia="宋体" w:cs="Times New Roman"/>
          <w:sz w:val="20"/>
          <w:szCs w:val="20"/>
        </w:rPr>
      </w:pPr>
    </w:p>
    <w:p w14:paraId="1B0C5663">
      <w:pPr>
        <w:widowControl/>
        <w:snapToGrid w:val="0"/>
        <w:jc w:val="center"/>
        <w:rPr>
          <w:rFonts w:hint="default" w:ascii="Times New Roman" w:hAnsi="Times New Roman" w:eastAsia="宋体" w:cs="Times New Roman"/>
          <w:sz w:val="72"/>
          <w:szCs w:val="72"/>
        </w:rPr>
      </w:pPr>
      <w:r>
        <w:rPr>
          <w:rFonts w:hint="eastAsia" w:ascii="Times New Roman" w:hAnsi="Times New Roman" w:eastAsia="宋体" w:cs="Times New Roman"/>
          <w:sz w:val="72"/>
          <w:szCs w:val="72"/>
          <w:lang w:val="en-US" w:eastAsia="zh-CN"/>
        </w:rPr>
        <w:t>响</w:t>
      </w:r>
      <w:r>
        <w:rPr>
          <w:rFonts w:hint="default" w:ascii="Times New Roman" w:hAnsi="Times New Roman" w:eastAsia="宋体" w:cs="Times New Roman"/>
          <w:sz w:val="72"/>
          <w:szCs w:val="72"/>
        </w:rPr>
        <w:t xml:space="preserve">  </w:t>
      </w:r>
      <w:r>
        <w:rPr>
          <w:rFonts w:hint="eastAsia" w:ascii="Times New Roman" w:hAnsi="Times New Roman" w:eastAsia="宋体" w:cs="Times New Roman"/>
          <w:sz w:val="72"/>
          <w:szCs w:val="72"/>
          <w:lang w:val="en-US" w:eastAsia="zh-CN"/>
        </w:rPr>
        <w:t>应</w:t>
      </w:r>
      <w:r>
        <w:rPr>
          <w:rFonts w:hint="default" w:ascii="Times New Roman" w:hAnsi="Times New Roman" w:eastAsia="宋体" w:cs="Times New Roman"/>
          <w:sz w:val="72"/>
          <w:szCs w:val="72"/>
        </w:rPr>
        <w:t xml:space="preserve">  文  件</w:t>
      </w:r>
    </w:p>
    <w:p w14:paraId="2D17211E">
      <w:pPr>
        <w:rPr>
          <w:rFonts w:hint="default" w:ascii="Times New Roman" w:hAnsi="Times New Roman" w:eastAsia="宋体" w:cs="Times New Roman"/>
          <w:sz w:val="28"/>
          <w:szCs w:val="28"/>
        </w:rPr>
      </w:pPr>
    </w:p>
    <w:p w14:paraId="6200C22E">
      <w:pPr>
        <w:rPr>
          <w:rFonts w:hint="default" w:ascii="Times New Roman" w:hAnsi="Times New Roman" w:eastAsia="宋体" w:cs="Times New Roman"/>
          <w:sz w:val="28"/>
          <w:szCs w:val="28"/>
        </w:rPr>
      </w:pPr>
    </w:p>
    <w:p w14:paraId="2C3342C5">
      <w:pPr>
        <w:rPr>
          <w:rFonts w:hint="default" w:ascii="Times New Roman" w:hAnsi="Times New Roman" w:eastAsia="宋体" w:cs="Times New Roman"/>
          <w:sz w:val="28"/>
          <w:szCs w:val="28"/>
        </w:rPr>
      </w:pPr>
    </w:p>
    <w:p w14:paraId="5A07BB49">
      <w:pPr>
        <w:rPr>
          <w:rFonts w:hint="default" w:ascii="Times New Roman" w:hAnsi="Times New Roman" w:eastAsia="宋体" w:cs="Times New Roman"/>
          <w:sz w:val="28"/>
          <w:szCs w:val="28"/>
        </w:rPr>
      </w:pPr>
    </w:p>
    <w:p w14:paraId="374F4134">
      <w:pPr>
        <w:rPr>
          <w:rFonts w:hint="default" w:ascii="Times New Roman" w:hAnsi="Times New Roman" w:eastAsia="宋体" w:cs="Times New Roman"/>
          <w:sz w:val="28"/>
          <w:szCs w:val="28"/>
        </w:rPr>
      </w:pPr>
    </w:p>
    <w:p w14:paraId="27A5EBA0">
      <w:pPr>
        <w:rPr>
          <w:rFonts w:hint="default" w:ascii="Times New Roman" w:hAnsi="Times New Roman" w:eastAsia="宋体" w:cs="Times New Roman"/>
          <w:sz w:val="28"/>
          <w:szCs w:val="28"/>
        </w:rPr>
      </w:pPr>
    </w:p>
    <w:p w14:paraId="2D5CC451">
      <w:pPr>
        <w:rPr>
          <w:rFonts w:hint="default" w:ascii="Times New Roman" w:hAnsi="Times New Roman" w:eastAsia="宋体" w:cs="Times New Roman"/>
          <w:sz w:val="28"/>
          <w:szCs w:val="28"/>
        </w:rPr>
      </w:pPr>
    </w:p>
    <w:p w14:paraId="3EA93A57">
      <w:pPr>
        <w:rPr>
          <w:rFonts w:hint="default" w:ascii="Times New Roman" w:hAnsi="Times New Roman" w:eastAsia="宋体" w:cs="Times New Roman"/>
          <w:sz w:val="28"/>
          <w:szCs w:val="28"/>
        </w:rPr>
      </w:pPr>
    </w:p>
    <w:p w14:paraId="10CEC96A">
      <w:pPr>
        <w:rPr>
          <w:rFonts w:hint="default" w:ascii="Times New Roman" w:hAnsi="Times New Roman" w:eastAsia="宋体" w:cs="Times New Roman"/>
          <w:sz w:val="28"/>
          <w:szCs w:val="28"/>
        </w:rPr>
      </w:pPr>
    </w:p>
    <w:p w14:paraId="52EF4C8A">
      <w:pPr>
        <w:rPr>
          <w:rFonts w:hint="default" w:ascii="Times New Roman" w:hAnsi="Times New Roman" w:eastAsia="宋体" w:cs="Times New Roman"/>
          <w:sz w:val="28"/>
          <w:szCs w:val="28"/>
        </w:rPr>
      </w:pPr>
    </w:p>
    <w:p w14:paraId="6D48FC86">
      <w:pPr>
        <w:rPr>
          <w:rFonts w:hint="default" w:ascii="Times New Roman" w:hAnsi="Times New Roman" w:eastAsia="宋体" w:cs="Times New Roman"/>
          <w:sz w:val="28"/>
          <w:szCs w:val="28"/>
        </w:rPr>
      </w:pPr>
    </w:p>
    <w:p w14:paraId="743DA82D">
      <w:pPr>
        <w:rPr>
          <w:rFonts w:hint="default" w:ascii="Times New Roman" w:hAnsi="Times New Roman" w:eastAsia="宋体" w:cs="Times New Roman"/>
          <w:sz w:val="28"/>
          <w:szCs w:val="28"/>
        </w:rPr>
      </w:pPr>
    </w:p>
    <w:p w14:paraId="68417B85">
      <w:pPr>
        <w:rPr>
          <w:rFonts w:hint="default" w:ascii="Times New Roman" w:hAnsi="Times New Roman" w:eastAsia="宋体" w:cs="Times New Roman"/>
          <w:sz w:val="28"/>
          <w:szCs w:val="28"/>
        </w:rPr>
      </w:pPr>
    </w:p>
    <w:p w14:paraId="2E92E0F3">
      <w:pPr>
        <w:rPr>
          <w:rFonts w:hint="default" w:ascii="Times New Roman" w:hAnsi="Times New Roman" w:eastAsia="宋体" w:cs="Times New Roman"/>
          <w:sz w:val="28"/>
          <w:szCs w:val="28"/>
        </w:rPr>
      </w:pPr>
    </w:p>
    <w:p w14:paraId="71406C59">
      <w:pPr>
        <w:rPr>
          <w:rFonts w:hint="default" w:ascii="Times New Roman" w:hAnsi="Times New Roman" w:eastAsia="宋体" w:cs="Times New Roman"/>
          <w:sz w:val="28"/>
          <w:szCs w:val="28"/>
        </w:rPr>
      </w:pPr>
    </w:p>
    <w:p w14:paraId="7B849988">
      <w:pPr>
        <w:widowControl/>
        <w:spacing w:line="560" w:lineRule="exact"/>
        <w:ind w:firstLine="560" w:firstLineChars="200"/>
        <w:jc w:val="center"/>
        <w:rPr>
          <w:rFonts w:hint="default" w:ascii="Times New Roman" w:hAnsi="Times New Roman" w:eastAsia="宋体" w:cs="Times New Roman"/>
          <w:sz w:val="28"/>
          <w:szCs w:val="28"/>
        </w:rPr>
      </w:pPr>
      <w:r>
        <w:rPr>
          <w:rFonts w:hint="eastAsia" w:ascii="Times New Roman" w:hAnsi="Times New Roman" w:eastAsia="宋体" w:cs="Times New Roman"/>
          <w:sz w:val="28"/>
          <w:szCs w:val="28"/>
          <w:lang w:val="en-US" w:eastAsia="zh-CN"/>
        </w:rPr>
        <w:t>供应商</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u w:val="single"/>
        </w:rPr>
        <w:t xml:space="preserve">                              </w:t>
      </w:r>
      <w:r>
        <w:rPr>
          <w:rFonts w:hint="default" w:ascii="Times New Roman" w:hAnsi="Times New Roman" w:eastAsia="宋体" w:cs="Times New Roman"/>
          <w:sz w:val="28"/>
          <w:szCs w:val="28"/>
        </w:rPr>
        <w:t>（盖单位章）</w:t>
      </w:r>
    </w:p>
    <w:p w14:paraId="71C12BAC">
      <w:pPr>
        <w:widowControl/>
        <w:spacing w:line="560" w:lineRule="exact"/>
        <w:ind w:firstLine="560" w:firstLineChars="200"/>
        <w:jc w:val="center"/>
        <w:rPr>
          <w:rFonts w:hint="default" w:ascii="Times New Roman" w:hAnsi="Times New Roman" w:eastAsia="宋体" w:cs="Times New Roman"/>
          <w:sz w:val="28"/>
          <w:szCs w:val="28"/>
        </w:rPr>
      </w:pPr>
    </w:p>
    <w:p w14:paraId="3579C0ED">
      <w:pPr>
        <w:widowControl/>
        <w:spacing w:line="560" w:lineRule="exact"/>
        <w:ind w:firstLine="560" w:firstLineChars="20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法定代表人或其委托代理人：</w:t>
      </w:r>
      <w:r>
        <w:rPr>
          <w:rFonts w:hint="default" w:ascii="Times New Roman" w:hAnsi="Times New Roman" w:eastAsia="宋体" w:cs="Times New Roman"/>
          <w:sz w:val="28"/>
          <w:szCs w:val="28"/>
          <w:u w:val="single"/>
        </w:rPr>
        <w:t xml:space="preserve">                </w:t>
      </w:r>
      <w:r>
        <w:rPr>
          <w:rFonts w:hint="default" w:ascii="Times New Roman" w:hAnsi="Times New Roman" w:eastAsia="宋体" w:cs="Times New Roman"/>
          <w:sz w:val="28"/>
          <w:szCs w:val="28"/>
        </w:rPr>
        <w:t>（签字）</w:t>
      </w:r>
    </w:p>
    <w:p w14:paraId="3A97E568">
      <w:pPr>
        <w:widowControl/>
        <w:spacing w:line="560" w:lineRule="exact"/>
        <w:ind w:firstLine="2800" w:firstLineChars="1000"/>
        <w:jc w:val="center"/>
        <w:rPr>
          <w:rFonts w:hint="default" w:ascii="Times New Roman" w:hAnsi="Times New Roman" w:eastAsia="宋体" w:cs="Times New Roman"/>
          <w:sz w:val="28"/>
          <w:szCs w:val="28"/>
          <w:u w:val="single"/>
        </w:rPr>
      </w:pPr>
      <w:r>
        <w:rPr>
          <w:rFonts w:hint="default" w:ascii="Times New Roman" w:hAnsi="Times New Roman" w:eastAsia="宋体" w:cs="Times New Roman"/>
          <w:sz w:val="28"/>
          <w:szCs w:val="28"/>
        </w:rPr>
        <w:t>年</w:t>
      </w:r>
      <w:r>
        <w:rPr>
          <w:rFonts w:hint="default" w:ascii="Times New Roman" w:hAnsi="Times New Roman" w:eastAsia="宋体" w:cs="Times New Roman"/>
          <w:sz w:val="28"/>
          <w:szCs w:val="28"/>
          <w:u w:val="single"/>
        </w:rPr>
        <w:t xml:space="preserve">        </w:t>
      </w:r>
      <w:r>
        <w:rPr>
          <w:rFonts w:hint="default" w:ascii="Times New Roman" w:hAnsi="Times New Roman" w:eastAsia="宋体" w:cs="Times New Roman"/>
          <w:sz w:val="28"/>
          <w:szCs w:val="28"/>
        </w:rPr>
        <w:t>月</w:t>
      </w:r>
      <w:r>
        <w:rPr>
          <w:rFonts w:hint="default" w:ascii="Times New Roman" w:hAnsi="Times New Roman" w:eastAsia="宋体" w:cs="Times New Roman"/>
          <w:sz w:val="28"/>
          <w:szCs w:val="28"/>
          <w:u w:val="single"/>
        </w:rPr>
        <w:t xml:space="preserve">        </w:t>
      </w:r>
      <w:r>
        <w:rPr>
          <w:rFonts w:hint="default" w:ascii="Times New Roman" w:hAnsi="Times New Roman" w:eastAsia="宋体" w:cs="Times New Roman"/>
          <w:sz w:val="28"/>
          <w:szCs w:val="28"/>
        </w:rPr>
        <w:t>日</w:t>
      </w:r>
    </w:p>
    <w:p w14:paraId="641A56C9">
      <w:pPr>
        <w:rPr>
          <w:rFonts w:hint="default" w:ascii="Times New Roman" w:hAnsi="Times New Roman" w:eastAsia="宋体" w:cs="Times New Roman"/>
          <w:b/>
          <w:bCs/>
          <w:sz w:val="44"/>
          <w:szCs w:val="44"/>
        </w:rPr>
      </w:pPr>
      <w:bookmarkStart w:id="1" w:name="_Toc144974856"/>
      <w:bookmarkStart w:id="2" w:name="_Toc152042576"/>
      <w:bookmarkStart w:id="3" w:name="_Toc152045787"/>
      <w:r>
        <w:rPr>
          <w:rFonts w:hint="default" w:ascii="Times New Roman" w:hAnsi="Times New Roman" w:eastAsia="宋体" w:cs="Times New Roman"/>
          <w:b/>
          <w:bCs/>
          <w:sz w:val="44"/>
          <w:szCs w:val="44"/>
        </w:rPr>
        <w:br w:type="page"/>
      </w:r>
    </w:p>
    <w:p w14:paraId="0F2A32D0">
      <w:pPr>
        <w:widowControl/>
        <w:jc w:val="center"/>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目  录</w:t>
      </w:r>
      <w:bookmarkEnd w:id="1"/>
      <w:bookmarkEnd w:id="2"/>
      <w:bookmarkEnd w:id="3"/>
    </w:p>
    <w:p w14:paraId="120DDBD7">
      <w:pPr>
        <w:spacing w:line="540" w:lineRule="exact"/>
        <w:rPr>
          <w:rFonts w:hint="default" w:ascii="Times New Roman" w:hAnsi="Times New Roman" w:eastAsia="宋体" w:cs="Times New Roman"/>
        </w:rPr>
      </w:pPr>
    </w:p>
    <w:p w14:paraId="18F26A40">
      <w:pPr>
        <w:spacing w:line="360" w:lineRule="auto"/>
        <w:rPr>
          <w:rFonts w:hint="default" w:ascii="Times New Roman" w:hAnsi="Times New Roman" w:eastAsia="宋体" w:cs="Times New Roman"/>
          <w:sz w:val="28"/>
          <w:szCs w:val="28"/>
          <w:lang w:val="en-US"/>
        </w:rPr>
      </w:pPr>
      <w:r>
        <w:rPr>
          <w:rFonts w:hint="default" w:ascii="Times New Roman" w:hAnsi="Times New Roman" w:eastAsia="宋体" w:cs="Times New Roman"/>
          <w:sz w:val="28"/>
          <w:szCs w:val="28"/>
        </w:rPr>
        <w:t>一、</w:t>
      </w:r>
      <w:r>
        <w:rPr>
          <w:rFonts w:hint="eastAsia" w:ascii="Times New Roman" w:hAnsi="Times New Roman" w:eastAsia="宋体" w:cs="Times New Roman"/>
          <w:sz w:val="28"/>
          <w:szCs w:val="28"/>
          <w:lang w:val="en-US" w:eastAsia="zh-CN"/>
        </w:rPr>
        <w:t>开标一览表</w:t>
      </w:r>
    </w:p>
    <w:p w14:paraId="148471D5">
      <w:pPr>
        <w:spacing w:line="360" w:lineRule="auto"/>
        <w:rPr>
          <w:rFonts w:hint="eastAsia" w:ascii="Times New Roman" w:hAnsi="Times New Roman" w:eastAsia="宋体" w:cs="Times New Roman"/>
          <w:sz w:val="28"/>
          <w:szCs w:val="28"/>
          <w:lang w:eastAsia="zh-CN"/>
        </w:rPr>
      </w:pPr>
      <w:r>
        <w:rPr>
          <w:rFonts w:hint="default" w:ascii="Times New Roman" w:hAnsi="Times New Roman" w:eastAsia="宋体" w:cs="Times New Roman"/>
          <w:sz w:val="28"/>
          <w:szCs w:val="28"/>
        </w:rPr>
        <w:t>二、</w:t>
      </w:r>
      <w:r>
        <w:rPr>
          <w:rFonts w:hint="eastAsia" w:ascii="Times New Roman" w:hAnsi="Times New Roman" w:eastAsia="宋体" w:cs="Times New Roman"/>
          <w:sz w:val="28"/>
          <w:szCs w:val="28"/>
          <w:lang w:val="en-US" w:eastAsia="zh-CN"/>
        </w:rPr>
        <w:t>响应函</w:t>
      </w:r>
    </w:p>
    <w:p w14:paraId="0ED5AA64">
      <w:pPr>
        <w:spacing w:line="36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三、服务报价一览表</w:t>
      </w:r>
    </w:p>
    <w:p w14:paraId="1EEE0367">
      <w:pPr>
        <w:spacing w:line="36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四、对采购内容及总体要求的响应</w:t>
      </w:r>
    </w:p>
    <w:p w14:paraId="1D804477">
      <w:pPr>
        <w:spacing w:line="360" w:lineRule="auto"/>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五</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拟投标人员及业绩</w:t>
      </w:r>
    </w:p>
    <w:p w14:paraId="092CC387">
      <w:pPr>
        <w:spacing w:line="360" w:lineRule="auto"/>
        <w:rPr>
          <w:rFonts w:hint="default" w:ascii="Times New Roman" w:hAnsi="Times New Roman" w:eastAsia="宋体" w:cs="Times New Roman"/>
          <w:sz w:val="28"/>
          <w:szCs w:val="28"/>
        </w:rPr>
      </w:pPr>
      <w:r>
        <w:rPr>
          <w:rFonts w:hint="eastAsia" w:ascii="Times New Roman" w:hAnsi="Times New Roman" w:eastAsia="宋体" w:cs="Times New Roman"/>
          <w:sz w:val="28"/>
          <w:szCs w:val="28"/>
          <w:lang w:val="en-US" w:eastAsia="zh-CN"/>
        </w:rPr>
        <w:t>六</w:t>
      </w:r>
      <w:r>
        <w:rPr>
          <w:rFonts w:hint="default" w:ascii="Times New Roman" w:hAnsi="Times New Roman" w:eastAsia="宋体" w:cs="Times New Roman"/>
          <w:sz w:val="28"/>
          <w:szCs w:val="28"/>
        </w:rPr>
        <w:t>、法定代表人身份证明及授权委托书</w:t>
      </w:r>
    </w:p>
    <w:p w14:paraId="2E7ED144">
      <w:pPr>
        <w:spacing w:line="360" w:lineRule="auto"/>
        <w:rPr>
          <w:rFonts w:hint="default" w:ascii="Times New Roman" w:hAnsi="Times New Roman" w:eastAsia="宋体" w:cs="Times New Roman"/>
          <w:sz w:val="28"/>
          <w:szCs w:val="28"/>
        </w:rPr>
      </w:pPr>
      <w:r>
        <w:rPr>
          <w:rFonts w:hint="eastAsia" w:ascii="Times New Roman" w:hAnsi="Times New Roman" w:eastAsia="宋体" w:cs="Times New Roman"/>
          <w:sz w:val="28"/>
          <w:szCs w:val="28"/>
          <w:lang w:val="en-US" w:eastAsia="zh-CN"/>
        </w:rPr>
        <w:t>七</w:t>
      </w:r>
      <w:r>
        <w:rPr>
          <w:rFonts w:hint="default" w:ascii="Times New Roman" w:hAnsi="Times New Roman" w:eastAsia="宋体" w:cs="Times New Roman"/>
          <w:sz w:val="28"/>
          <w:szCs w:val="28"/>
        </w:rPr>
        <w:t>、各类资质证书及其他重要资料</w:t>
      </w:r>
    </w:p>
    <w:p w14:paraId="2F0C4E79">
      <w:pPr>
        <w:spacing w:line="540" w:lineRule="exact"/>
        <w:rPr>
          <w:rFonts w:hint="default" w:ascii="Times New Roman" w:hAnsi="Times New Roman" w:eastAsia="宋体" w:cs="Times New Roman"/>
          <w:szCs w:val="21"/>
        </w:rPr>
      </w:pPr>
      <w:r>
        <w:rPr>
          <w:rFonts w:hint="default" w:ascii="Times New Roman" w:hAnsi="Times New Roman" w:eastAsia="宋体" w:cs="Times New Roman"/>
          <w:szCs w:val="21"/>
        </w:rPr>
        <w:t xml:space="preserve"> </w:t>
      </w:r>
    </w:p>
    <w:p w14:paraId="796272D7">
      <w:pPr>
        <w:spacing w:line="540" w:lineRule="exact"/>
        <w:rPr>
          <w:rFonts w:hint="default" w:ascii="Times New Roman" w:hAnsi="Times New Roman" w:eastAsia="宋体" w:cs="Times New Roman"/>
          <w:sz w:val="20"/>
          <w:szCs w:val="20"/>
        </w:rPr>
      </w:pPr>
      <w:r>
        <w:rPr>
          <w:rFonts w:hint="default" w:ascii="Times New Roman" w:hAnsi="Times New Roman" w:eastAsia="宋体" w:cs="Times New Roman"/>
        </w:rPr>
        <w:br w:type="page"/>
      </w:r>
    </w:p>
    <w:p w14:paraId="5ABF0B89">
      <w:pPr>
        <w:spacing w:before="221" w:line="221" w:lineRule="auto"/>
        <w:ind w:left="3771"/>
        <w:outlineLvl w:val="0"/>
        <w:rPr>
          <w:rFonts w:ascii="宋体" w:hAnsi="宋体" w:eastAsia="宋体" w:cs="宋体"/>
          <w:sz w:val="30"/>
          <w:szCs w:val="30"/>
        </w:rPr>
      </w:pPr>
      <w:r>
        <w:rPr>
          <w:rFonts w:ascii="宋体" w:hAnsi="宋体" w:eastAsia="宋体" w:cs="宋体"/>
          <w:b/>
          <w:bCs/>
          <w:spacing w:val="7"/>
          <w:sz w:val="30"/>
          <w:szCs w:val="30"/>
        </w:rPr>
        <w:t>一、开标一览表</w:t>
      </w:r>
    </w:p>
    <w:p w14:paraId="5AC79077">
      <w:pPr>
        <w:spacing w:line="94" w:lineRule="exact"/>
      </w:pPr>
    </w:p>
    <w:tbl>
      <w:tblPr>
        <w:tblStyle w:val="26"/>
        <w:tblW w:w="8530" w:type="dxa"/>
        <w:tblInd w:w="57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16"/>
        <w:gridCol w:w="6514"/>
      </w:tblGrid>
      <w:tr w14:paraId="2F8D9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15" w:hRule="atLeast"/>
        </w:trPr>
        <w:tc>
          <w:tcPr>
            <w:tcW w:w="2016" w:type="dxa"/>
            <w:vAlign w:val="center"/>
          </w:tcPr>
          <w:p w14:paraId="2F805BD5">
            <w:pPr>
              <w:pStyle w:val="25"/>
              <w:spacing w:before="91" w:line="224" w:lineRule="auto"/>
              <w:ind w:left="436"/>
              <w:jc w:val="both"/>
            </w:pPr>
            <w:r>
              <w:rPr>
                <w:spacing w:val="1"/>
              </w:rPr>
              <w:t>项目名称</w:t>
            </w:r>
          </w:p>
        </w:tc>
        <w:tc>
          <w:tcPr>
            <w:tcW w:w="6514" w:type="dxa"/>
            <w:vAlign w:val="center"/>
          </w:tcPr>
          <w:p w14:paraId="4E2440D5">
            <w:pPr>
              <w:pStyle w:val="25"/>
              <w:spacing w:before="91" w:line="223" w:lineRule="auto"/>
              <w:ind w:left="429"/>
              <w:jc w:val="center"/>
            </w:pPr>
          </w:p>
          <w:p w14:paraId="05A06F02">
            <w:pPr>
              <w:pStyle w:val="25"/>
              <w:spacing w:before="91" w:line="223" w:lineRule="auto"/>
              <w:ind w:left="429"/>
              <w:jc w:val="center"/>
            </w:pPr>
          </w:p>
        </w:tc>
      </w:tr>
      <w:tr w14:paraId="3B939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8" w:hRule="atLeast"/>
        </w:trPr>
        <w:tc>
          <w:tcPr>
            <w:tcW w:w="2016" w:type="dxa"/>
            <w:vAlign w:val="top"/>
          </w:tcPr>
          <w:p w14:paraId="78980E00">
            <w:pPr>
              <w:spacing w:line="408" w:lineRule="auto"/>
              <w:rPr>
                <w:rFonts w:ascii="Arial"/>
                <w:sz w:val="21"/>
              </w:rPr>
            </w:pPr>
          </w:p>
          <w:p w14:paraId="0B63A9B9">
            <w:pPr>
              <w:pStyle w:val="25"/>
              <w:spacing w:before="91" w:line="223" w:lineRule="auto"/>
              <w:ind w:left="436"/>
            </w:pPr>
            <w:r>
              <w:rPr>
                <w:spacing w:val="1"/>
              </w:rPr>
              <w:t>项目编号</w:t>
            </w:r>
          </w:p>
        </w:tc>
        <w:tc>
          <w:tcPr>
            <w:tcW w:w="6514" w:type="dxa"/>
            <w:vAlign w:val="center"/>
          </w:tcPr>
          <w:p w14:paraId="1D157067">
            <w:pPr>
              <w:pStyle w:val="25"/>
              <w:spacing w:before="91" w:line="221" w:lineRule="auto"/>
              <w:jc w:val="center"/>
            </w:pPr>
          </w:p>
          <w:p w14:paraId="3EAAAEA7">
            <w:pPr>
              <w:pStyle w:val="25"/>
              <w:spacing w:before="91" w:line="221" w:lineRule="auto"/>
              <w:jc w:val="center"/>
            </w:pPr>
          </w:p>
        </w:tc>
      </w:tr>
      <w:tr w14:paraId="643A4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97" w:hRule="atLeast"/>
        </w:trPr>
        <w:tc>
          <w:tcPr>
            <w:tcW w:w="2016" w:type="dxa"/>
            <w:vAlign w:val="top"/>
          </w:tcPr>
          <w:p w14:paraId="7140C8B2">
            <w:pPr>
              <w:spacing w:line="270" w:lineRule="auto"/>
              <w:rPr>
                <w:rFonts w:ascii="Arial"/>
                <w:sz w:val="21"/>
              </w:rPr>
            </w:pPr>
          </w:p>
          <w:p w14:paraId="62D90CBD">
            <w:pPr>
              <w:spacing w:line="270" w:lineRule="auto"/>
              <w:rPr>
                <w:rFonts w:ascii="Arial"/>
                <w:sz w:val="21"/>
              </w:rPr>
            </w:pPr>
          </w:p>
          <w:p w14:paraId="4F3244C9">
            <w:pPr>
              <w:spacing w:line="270" w:lineRule="auto"/>
              <w:rPr>
                <w:rFonts w:ascii="Arial"/>
                <w:sz w:val="21"/>
              </w:rPr>
            </w:pPr>
          </w:p>
          <w:p w14:paraId="6E921BDE">
            <w:pPr>
              <w:spacing w:line="271" w:lineRule="auto"/>
              <w:rPr>
                <w:rFonts w:ascii="Arial"/>
                <w:sz w:val="21"/>
              </w:rPr>
            </w:pPr>
          </w:p>
          <w:p w14:paraId="2B4F65CD">
            <w:pPr>
              <w:spacing w:line="271" w:lineRule="auto"/>
              <w:rPr>
                <w:rFonts w:ascii="Arial"/>
                <w:sz w:val="21"/>
              </w:rPr>
            </w:pPr>
          </w:p>
          <w:p w14:paraId="6B64E15E">
            <w:pPr>
              <w:pStyle w:val="25"/>
              <w:spacing w:before="91" w:line="221" w:lineRule="auto"/>
              <w:ind w:left="439"/>
            </w:pPr>
            <w:r>
              <w:t>总</w:t>
            </w:r>
            <w:r>
              <w:rPr>
                <w:rFonts w:hint="eastAsia"/>
                <w:lang w:val="en-US" w:eastAsia="zh-CN"/>
              </w:rPr>
              <w:t>响应报</w:t>
            </w:r>
            <w:r>
              <w:t>价</w:t>
            </w:r>
          </w:p>
        </w:tc>
        <w:tc>
          <w:tcPr>
            <w:tcW w:w="6514" w:type="dxa"/>
            <w:vAlign w:val="top"/>
          </w:tcPr>
          <w:p w14:paraId="75CADC5F">
            <w:pPr>
              <w:spacing w:line="291" w:lineRule="auto"/>
              <w:rPr>
                <w:rFonts w:ascii="Arial"/>
                <w:sz w:val="21"/>
              </w:rPr>
            </w:pPr>
          </w:p>
          <w:p w14:paraId="0B7D9920">
            <w:pPr>
              <w:spacing w:line="291" w:lineRule="auto"/>
              <w:rPr>
                <w:rFonts w:ascii="Arial"/>
                <w:sz w:val="21"/>
              </w:rPr>
            </w:pPr>
          </w:p>
          <w:p w14:paraId="69EB03FF">
            <w:pPr>
              <w:spacing w:line="291" w:lineRule="auto"/>
              <w:rPr>
                <w:rFonts w:ascii="Arial"/>
                <w:sz w:val="21"/>
              </w:rPr>
            </w:pPr>
          </w:p>
          <w:p w14:paraId="6812CBCD">
            <w:pPr>
              <w:pStyle w:val="25"/>
              <w:spacing w:before="91" w:line="224" w:lineRule="auto"/>
              <w:ind w:left="116"/>
            </w:pPr>
            <w:r>
              <w:rPr>
                <w:spacing w:val="-1"/>
              </w:rPr>
              <w:t>大写：</w:t>
            </w:r>
            <w:r>
              <w:rPr>
                <w:spacing w:val="-1"/>
                <w:u w:val="single" w:color="auto"/>
              </w:rPr>
              <w:t xml:space="preserve">                   </w:t>
            </w:r>
          </w:p>
          <w:p w14:paraId="4BD3362F">
            <w:pPr>
              <w:pStyle w:val="25"/>
              <w:spacing w:before="290" w:line="224" w:lineRule="auto"/>
              <w:ind w:left="120"/>
            </w:pPr>
            <w:r>
              <w:rPr>
                <w:spacing w:val="-1"/>
              </w:rPr>
              <w:t>小写：</w:t>
            </w:r>
            <w:r>
              <w:rPr>
                <w:spacing w:val="6"/>
                <w:u w:val="single" w:color="auto"/>
              </w:rPr>
              <w:t xml:space="preserve">                  </w:t>
            </w:r>
            <w:r>
              <w:rPr>
                <w:spacing w:val="-111"/>
              </w:rPr>
              <w:t xml:space="preserve"> </w:t>
            </w:r>
            <w:r>
              <w:rPr>
                <w:spacing w:val="-1"/>
              </w:rPr>
              <w:t>元</w:t>
            </w:r>
          </w:p>
          <w:p w14:paraId="613BD108">
            <w:pPr>
              <w:pStyle w:val="25"/>
              <w:spacing w:before="276" w:line="221" w:lineRule="auto"/>
              <w:ind w:left="113"/>
            </w:pPr>
            <w:r>
              <w:rPr>
                <w:color w:val="FF0000"/>
                <w:spacing w:val="3"/>
              </w:rPr>
              <w:t>注：总</w:t>
            </w:r>
            <w:r>
              <w:rPr>
                <w:rFonts w:hint="eastAsia"/>
                <w:color w:val="FF0000"/>
                <w:spacing w:val="3"/>
                <w:lang w:val="en-US" w:eastAsia="zh-CN"/>
              </w:rPr>
              <w:t>响应报</w:t>
            </w:r>
            <w:r>
              <w:rPr>
                <w:color w:val="FF0000"/>
                <w:spacing w:val="3"/>
              </w:rPr>
              <w:t>价至多可保留小数点后两位</w:t>
            </w:r>
          </w:p>
        </w:tc>
      </w:tr>
    </w:tbl>
    <w:p w14:paraId="4D35186C">
      <w:pPr>
        <w:spacing w:before="124" w:line="224" w:lineRule="auto"/>
        <w:ind w:left="39"/>
        <w:rPr>
          <w:rFonts w:ascii="宋体" w:hAnsi="宋体" w:eastAsia="宋体" w:cs="宋体"/>
          <w:b/>
          <w:bCs/>
          <w:color w:val="FF0000"/>
          <w:spacing w:val="-15"/>
          <w:sz w:val="24"/>
          <w:szCs w:val="24"/>
        </w:rPr>
      </w:pPr>
      <w:r>
        <w:rPr>
          <w:rFonts w:ascii="宋体" w:hAnsi="宋体" w:eastAsia="宋体" w:cs="宋体"/>
          <w:b/>
          <w:bCs/>
          <w:color w:val="FF0000"/>
          <w:spacing w:val="-15"/>
          <w:sz w:val="24"/>
          <w:szCs w:val="24"/>
        </w:rPr>
        <w:t>注：</w:t>
      </w:r>
    </w:p>
    <w:p w14:paraId="2C2364DF">
      <w:pPr>
        <w:spacing w:before="124" w:line="224" w:lineRule="auto"/>
        <w:ind w:left="39"/>
        <w:rPr>
          <w:rFonts w:hint="eastAsia" w:ascii="宋体" w:hAnsi="宋体" w:eastAsia="宋体" w:cs="宋体"/>
          <w:b/>
          <w:bCs/>
          <w:color w:val="FF0000"/>
          <w:spacing w:val="-1"/>
          <w:sz w:val="24"/>
          <w:szCs w:val="24"/>
          <w:lang w:eastAsia="zh-CN"/>
        </w:rPr>
      </w:pPr>
      <w:r>
        <w:rPr>
          <w:rFonts w:hint="eastAsia" w:ascii="宋体" w:hAnsi="宋体" w:eastAsia="宋体" w:cs="宋体"/>
          <w:b/>
          <w:bCs/>
          <w:color w:val="FF0000"/>
          <w:spacing w:val="-15"/>
          <w:sz w:val="24"/>
          <w:szCs w:val="24"/>
          <w:lang w:val="en-US" w:eastAsia="zh-CN"/>
        </w:rPr>
        <w:t>1.</w:t>
      </w:r>
      <w:r>
        <w:rPr>
          <w:rFonts w:ascii="宋体" w:hAnsi="宋体" w:eastAsia="宋体" w:cs="宋体"/>
          <w:b/>
          <w:bCs/>
          <w:color w:val="FF0000"/>
          <w:spacing w:val="-1"/>
          <w:sz w:val="24"/>
          <w:szCs w:val="24"/>
        </w:rPr>
        <w:t>大写金额和小写金额不一致的，以大写金额为准</w:t>
      </w:r>
      <w:r>
        <w:rPr>
          <w:rFonts w:hint="eastAsia" w:ascii="宋体" w:hAnsi="宋体" w:eastAsia="宋体" w:cs="宋体"/>
          <w:b/>
          <w:bCs/>
          <w:color w:val="FF0000"/>
          <w:spacing w:val="-1"/>
          <w:sz w:val="24"/>
          <w:szCs w:val="24"/>
          <w:lang w:eastAsia="zh-CN"/>
        </w:rPr>
        <w:t>；</w:t>
      </w:r>
    </w:p>
    <w:p w14:paraId="6A63D138">
      <w:pPr>
        <w:spacing w:before="124" w:line="224" w:lineRule="auto"/>
        <w:ind w:left="39"/>
        <w:rPr>
          <w:rFonts w:hint="eastAsia" w:ascii="宋体" w:hAnsi="宋体" w:eastAsia="宋体" w:cs="宋体"/>
          <w:b/>
          <w:bCs/>
          <w:color w:val="FF0000"/>
          <w:spacing w:val="-1"/>
          <w:sz w:val="24"/>
          <w:szCs w:val="24"/>
          <w:lang w:val="en-US" w:eastAsia="zh-CN"/>
        </w:rPr>
      </w:pPr>
      <w:r>
        <w:rPr>
          <w:rFonts w:hint="eastAsia" w:ascii="宋体" w:hAnsi="宋体" w:eastAsia="宋体" w:cs="宋体"/>
          <w:b/>
          <w:bCs/>
          <w:color w:val="FF0000"/>
          <w:spacing w:val="-15"/>
          <w:sz w:val="24"/>
          <w:szCs w:val="24"/>
          <w:lang w:val="en-US" w:eastAsia="zh-CN"/>
        </w:rPr>
        <w:t>2.</w:t>
      </w:r>
      <w:r>
        <w:rPr>
          <w:rFonts w:hint="eastAsia" w:ascii="宋体" w:hAnsi="宋体" w:eastAsia="宋体" w:cs="宋体"/>
          <w:b/>
          <w:bCs/>
          <w:color w:val="FF0000"/>
          <w:spacing w:val="-1"/>
          <w:sz w:val="24"/>
          <w:szCs w:val="24"/>
          <w:lang w:val="en-US" w:eastAsia="zh-CN"/>
        </w:rPr>
        <w:t>报价一经提交，不得撤回或修改报价；</w:t>
      </w:r>
    </w:p>
    <w:p w14:paraId="621B4AA2">
      <w:pPr>
        <w:spacing w:before="124" w:line="224" w:lineRule="auto"/>
        <w:ind w:left="39"/>
        <w:rPr>
          <w:rFonts w:hint="default" w:ascii="宋体" w:hAnsi="宋体" w:eastAsia="宋体" w:cs="宋体"/>
          <w:b/>
          <w:bCs/>
          <w:color w:val="FF0000"/>
          <w:spacing w:val="-1"/>
          <w:sz w:val="24"/>
          <w:szCs w:val="24"/>
          <w:lang w:val="en-US" w:eastAsia="zh-CN"/>
        </w:rPr>
      </w:pPr>
      <w:r>
        <w:rPr>
          <w:rFonts w:hint="eastAsia" w:ascii="宋体" w:hAnsi="宋体" w:eastAsia="宋体" w:cs="宋体"/>
          <w:b/>
          <w:bCs/>
          <w:color w:val="FF0000"/>
          <w:spacing w:val="-1"/>
          <w:sz w:val="24"/>
          <w:szCs w:val="24"/>
          <w:lang w:val="en-US" w:eastAsia="zh-CN"/>
        </w:rPr>
        <w:t>3.报价包含人工费、差旅费、资料费、税费、售后服务等全部费用，采购人不再支付任何额外费用。</w:t>
      </w:r>
    </w:p>
    <w:p w14:paraId="38B194D3">
      <w:pPr>
        <w:pStyle w:val="6"/>
        <w:spacing w:line="292" w:lineRule="auto"/>
      </w:pPr>
    </w:p>
    <w:p w14:paraId="21B8E710">
      <w:pPr>
        <w:pStyle w:val="6"/>
        <w:spacing w:line="292" w:lineRule="auto"/>
      </w:pPr>
    </w:p>
    <w:p w14:paraId="5876144D">
      <w:pPr>
        <w:pStyle w:val="6"/>
        <w:spacing w:line="293" w:lineRule="auto"/>
      </w:pPr>
    </w:p>
    <w:p w14:paraId="715CAA9A">
      <w:pPr>
        <w:spacing w:before="91" w:line="222" w:lineRule="auto"/>
        <w:ind w:left="4775"/>
        <w:rPr>
          <w:rFonts w:ascii="宋体" w:hAnsi="宋体" w:eastAsia="宋体" w:cs="宋体"/>
          <w:sz w:val="28"/>
          <w:szCs w:val="28"/>
        </w:rPr>
      </w:pPr>
      <w:r>
        <w:rPr>
          <w:rFonts w:hint="eastAsia" w:ascii="宋体" w:hAnsi="宋体" w:eastAsia="宋体" w:cs="宋体"/>
          <w:b/>
          <w:bCs/>
          <w:spacing w:val="4"/>
          <w:sz w:val="28"/>
          <w:szCs w:val="28"/>
          <w:lang w:eastAsia="zh-CN"/>
        </w:rPr>
        <w:t>供应商</w:t>
      </w:r>
      <w:r>
        <w:rPr>
          <w:rFonts w:ascii="宋体" w:hAnsi="宋体" w:eastAsia="宋体" w:cs="宋体"/>
          <w:spacing w:val="-8"/>
          <w:sz w:val="24"/>
          <w:szCs w:val="24"/>
        </w:rPr>
        <w:t>：</w:t>
      </w:r>
      <w:r>
        <w:rPr>
          <w:rFonts w:ascii="宋体" w:hAnsi="宋体" w:eastAsia="宋体" w:cs="宋体"/>
          <w:spacing w:val="6"/>
          <w:sz w:val="24"/>
          <w:szCs w:val="24"/>
          <w:u w:val="single" w:color="auto"/>
        </w:rPr>
        <w:t xml:space="preserve">            </w:t>
      </w:r>
      <w:r>
        <w:rPr>
          <w:rFonts w:ascii="宋体" w:hAnsi="宋体" w:eastAsia="宋体" w:cs="宋体"/>
          <w:spacing w:val="-8"/>
          <w:sz w:val="28"/>
          <w:szCs w:val="28"/>
        </w:rPr>
        <w:t>（</w:t>
      </w:r>
      <w:r>
        <w:rPr>
          <w:rFonts w:ascii="宋体" w:hAnsi="宋体" w:eastAsia="宋体" w:cs="宋体"/>
          <w:spacing w:val="4"/>
          <w:sz w:val="28"/>
          <w:szCs w:val="28"/>
        </w:rPr>
        <w:t>盖单位公章</w:t>
      </w:r>
      <w:r>
        <w:rPr>
          <w:rFonts w:ascii="宋体" w:hAnsi="宋体" w:eastAsia="宋体" w:cs="宋体"/>
          <w:spacing w:val="-8"/>
          <w:sz w:val="28"/>
          <w:szCs w:val="28"/>
        </w:rPr>
        <w:t>）：</w:t>
      </w:r>
    </w:p>
    <w:p w14:paraId="5675729F">
      <w:pPr>
        <w:pStyle w:val="6"/>
        <w:spacing w:line="242" w:lineRule="auto"/>
      </w:pPr>
    </w:p>
    <w:p w14:paraId="38F61197">
      <w:pPr>
        <w:pStyle w:val="6"/>
        <w:spacing w:line="243" w:lineRule="auto"/>
      </w:pPr>
    </w:p>
    <w:p w14:paraId="515D5CE6">
      <w:pPr>
        <w:spacing w:before="91" w:line="223" w:lineRule="auto"/>
        <w:ind w:left="6458"/>
        <w:rPr>
          <w:rFonts w:ascii="宋体" w:hAnsi="宋体" w:eastAsia="宋体" w:cs="宋体"/>
          <w:sz w:val="28"/>
          <w:szCs w:val="28"/>
        </w:rPr>
      </w:pPr>
      <w:r>
        <mc:AlternateContent>
          <mc:Choice Requires="wps">
            <w:drawing>
              <wp:anchor distT="0" distB="0" distL="114300" distR="114300" simplePos="0" relativeHeight="251660288" behindDoc="0" locked="0" layoutInCell="1" allowOverlap="1">
                <wp:simplePos x="0" y="0"/>
                <wp:positionH relativeFrom="column">
                  <wp:posOffset>4062730</wp:posOffset>
                </wp:positionH>
                <wp:positionV relativeFrom="paragraph">
                  <wp:posOffset>241300</wp:posOffset>
                </wp:positionV>
                <wp:extent cx="1373505" cy="9525"/>
                <wp:effectExtent l="0" t="0" r="0" b="0"/>
                <wp:wrapNone/>
                <wp:docPr id="19" name="任意多边形 19"/>
                <wp:cNvGraphicFramePr/>
                <a:graphic xmlns:a="http://schemas.openxmlformats.org/drawingml/2006/main">
                  <a:graphicData uri="http://schemas.microsoft.com/office/word/2010/wordprocessingShape">
                    <wps:wsp>
                      <wps:cNvSpPr/>
                      <wps:spPr>
                        <a:xfrm>
                          <a:off x="0" y="0"/>
                          <a:ext cx="1373505" cy="9525"/>
                        </a:xfrm>
                        <a:custGeom>
                          <a:avLst/>
                          <a:gdLst/>
                          <a:ahLst/>
                          <a:cxnLst/>
                          <a:pathLst>
                            <a:path w="2163" h="15">
                              <a:moveTo>
                                <a:pt x="0" y="15"/>
                              </a:moveTo>
                              <a:lnTo>
                                <a:pt x="2162" y="15"/>
                              </a:lnTo>
                              <a:lnTo>
                                <a:pt x="2162" y="0"/>
                              </a:lnTo>
                              <a:lnTo>
                                <a:pt x="0" y="0"/>
                              </a:lnTo>
                              <a:lnTo>
                                <a:pt x="0" y="15"/>
                              </a:lnTo>
                              <a:close/>
                            </a:path>
                          </a:pathLst>
                        </a:custGeom>
                        <a:solidFill>
                          <a:srgbClr val="FFFFFF"/>
                        </a:solidFill>
                        <a:ln>
                          <a:noFill/>
                        </a:ln>
                      </wps:spPr>
                      <wps:bodyPr upright="1"/>
                    </wps:wsp>
                  </a:graphicData>
                </a:graphic>
              </wp:anchor>
            </w:drawing>
          </mc:Choice>
          <mc:Fallback>
            <w:pict>
              <v:shape id="_x0000_s1026" o:spid="_x0000_s1026" o:spt="100" style="position:absolute;left:0pt;margin-left:319.9pt;margin-top:19pt;height:0.75pt;width:108.15pt;z-index:251660288;mso-width-relative:page;mso-height-relative:page;" fillcolor="#FFFFFF" filled="t" stroked="f" coordsize="2163,15" o:gfxdata="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vfwl3NoAAAAJAQAA&#10;DwAAAAAAAAABACAAAAAiAAAAZHJzL2Rvd25yZXYueG1sUEsBAhQAFAAAAAgAh07iQI8U72wXAgAA&#10;fgQAAA4AAAAAAAAAAQAgAAAAKQEAAGRycy9lMm9Eb2MueG1sUEsFBgAAAAAGAAYAWQEAALIFAAAA&#10;AA==&#10;" path="m0,15l2162,15,2162,0,0,0,0,15xe">
                <v:fill on="t" focussize="0,0"/>
                <v:stroke on="f"/>
                <v:imagedata o:title=""/>
                <o:lock v:ext="edit" aspectratio="f"/>
              </v:shape>
            </w:pict>
          </mc:Fallback>
        </mc:AlternateContent>
      </w:r>
      <w:r>
        <w:rPr>
          <w:rFonts w:ascii="宋体" w:hAnsi="宋体" w:eastAsia="宋体" w:cs="宋体"/>
          <w:spacing w:val="-12"/>
          <w:sz w:val="28"/>
          <w:szCs w:val="28"/>
        </w:rPr>
        <w:t>日期：</w:t>
      </w:r>
      <w:r>
        <w:rPr>
          <w:rFonts w:ascii="宋体" w:hAnsi="宋体" w:eastAsia="宋体" w:cs="宋体"/>
          <w:spacing w:val="29"/>
          <w:sz w:val="28"/>
          <w:szCs w:val="28"/>
        </w:rPr>
        <w:t xml:space="preserve"> </w:t>
      </w:r>
      <w:r>
        <w:rPr>
          <w:rFonts w:ascii="宋体" w:hAnsi="宋体" w:eastAsia="宋体" w:cs="宋体"/>
          <w:spacing w:val="-12"/>
          <w:sz w:val="28"/>
          <w:szCs w:val="28"/>
        </w:rPr>
        <w:t>年</w:t>
      </w:r>
      <w:r>
        <w:rPr>
          <w:rFonts w:ascii="宋体" w:hAnsi="宋体" w:eastAsia="宋体" w:cs="宋体"/>
          <w:spacing w:val="28"/>
          <w:sz w:val="28"/>
          <w:szCs w:val="28"/>
        </w:rPr>
        <w:t xml:space="preserve"> </w:t>
      </w:r>
      <w:r>
        <w:rPr>
          <w:rFonts w:ascii="宋体" w:hAnsi="宋体" w:eastAsia="宋体" w:cs="宋体"/>
          <w:spacing w:val="-12"/>
          <w:sz w:val="28"/>
          <w:szCs w:val="28"/>
        </w:rPr>
        <w:t>月</w:t>
      </w:r>
      <w:r>
        <w:rPr>
          <w:rFonts w:ascii="宋体" w:hAnsi="宋体" w:eastAsia="宋体" w:cs="宋体"/>
          <w:spacing w:val="71"/>
          <w:sz w:val="28"/>
          <w:szCs w:val="28"/>
        </w:rPr>
        <w:t xml:space="preserve"> </w:t>
      </w:r>
      <w:r>
        <w:rPr>
          <w:rFonts w:ascii="宋体" w:hAnsi="宋体" w:eastAsia="宋体" w:cs="宋体"/>
          <w:spacing w:val="-12"/>
          <w:sz w:val="28"/>
          <w:szCs w:val="28"/>
        </w:rPr>
        <w:t>日</w:t>
      </w:r>
    </w:p>
    <w:p w14:paraId="16A9475D">
      <w:pPr>
        <w:spacing w:line="223" w:lineRule="auto"/>
        <w:rPr>
          <w:rFonts w:ascii="宋体" w:hAnsi="宋体" w:eastAsia="宋体" w:cs="宋体"/>
          <w:sz w:val="28"/>
          <w:szCs w:val="28"/>
        </w:rPr>
        <w:sectPr>
          <w:footerReference r:id="rId3" w:type="default"/>
          <w:pgSz w:w="11910" w:h="16845"/>
          <w:pgMar w:top="1080" w:right="1081" w:bottom="1396" w:left="1111" w:header="1065" w:footer="1169" w:gutter="0"/>
          <w:cols w:space="720" w:num="1"/>
        </w:sectPr>
      </w:pPr>
    </w:p>
    <w:p w14:paraId="2055B1BC">
      <w:pPr>
        <w:spacing w:before="194" w:line="188" w:lineRule="auto"/>
        <w:ind w:left="4056"/>
        <w:rPr>
          <w:rFonts w:ascii="宋体" w:hAnsi="宋体" w:eastAsia="宋体" w:cs="宋体"/>
          <w:sz w:val="31"/>
          <w:szCs w:val="31"/>
        </w:rPr>
      </w:pPr>
      <w:r>
        <w:rPr>
          <w:rFonts w:ascii="宋体" w:hAnsi="宋体" w:eastAsia="宋体" w:cs="宋体"/>
          <w:b/>
          <w:bCs/>
          <w:spacing w:val="8"/>
          <w:sz w:val="30"/>
          <w:szCs w:val="30"/>
        </w:rPr>
        <w:t>二、</w:t>
      </w:r>
      <w:r>
        <w:rPr>
          <w:rFonts w:hint="eastAsia" w:ascii="宋体" w:hAnsi="宋体" w:eastAsia="宋体" w:cs="宋体"/>
          <w:b/>
          <w:bCs/>
          <w:spacing w:val="8"/>
          <w:sz w:val="31"/>
          <w:szCs w:val="31"/>
          <w:lang w:val="en-US" w:eastAsia="zh-CN"/>
        </w:rPr>
        <w:t>响应</w:t>
      </w:r>
      <w:r>
        <w:rPr>
          <w:rFonts w:ascii="宋体" w:hAnsi="宋体" w:eastAsia="宋体" w:cs="宋体"/>
          <w:b/>
          <w:bCs/>
          <w:spacing w:val="8"/>
          <w:sz w:val="31"/>
          <w:szCs w:val="31"/>
        </w:rPr>
        <w:t>函</w:t>
      </w:r>
    </w:p>
    <w:p w14:paraId="6A43CB53">
      <w:pPr>
        <w:spacing w:line="30" w:lineRule="exact"/>
        <w:ind w:firstLine="4040"/>
      </w:pPr>
      <w:r>
        <mc:AlternateContent>
          <mc:Choice Requires="wps">
            <w:drawing>
              <wp:inline distT="0" distB="0" distL="114300" distR="114300">
                <wp:extent cx="1030605" cy="19050"/>
                <wp:effectExtent l="0" t="0" r="17145" b="0"/>
                <wp:docPr id="18" name="任意多边形 18"/>
                <wp:cNvGraphicFramePr/>
                <a:graphic xmlns:a="http://schemas.openxmlformats.org/drawingml/2006/main">
                  <a:graphicData uri="http://schemas.microsoft.com/office/word/2010/wordprocessingShape">
                    <wps:wsp>
                      <wps:cNvSpPr/>
                      <wps:spPr>
                        <a:xfrm>
                          <a:off x="0" y="0"/>
                          <a:ext cx="1030605" cy="19050"/>
                        </a:xfrm>
                        <a:custGeom>
                          <a:avLst/>
                          <a:gdLst/>
                          <a:ahLst/>
                          <a:cxnLst/>
                          <a:pathLst>
                            <a:path w="1623" h="30">
                              <a:moveTo>
                                <a:pt x="0" y="30"/>
                              </a:moveTo>
                              <a:lnTo>
                                <a:pt x="1622" y="30"/>
                              </a:lnTo>
                              <a:lnTo>
                                <a:pt x="1622" y="0"/>
                              </a:lnTo>
                              <a:lnTo>
                                <a:pt x="0" y="0"/>
                              </a:lnTo>
                              <a:lnTo>
                                <a:pt x="0" y="30"/>
                              </a:lnTo>
                              <a:close/>
                            </a:path>
                          </a:pathLst>
                        </a:custGeom>
                        <a:solidFill>
                          <a:srgbClr val="FFFFFF"/>
                        </a:solidFill>
                        <a:ln>
                          <a:noFill/>
                        </a:ln>
                      </wps:spPr>
                      <wps:bodyPr upright="1"/>
                    </wps:wsp>
                  </a:graphicData>
                </a:graphic>
              </wp:inline>
            </w:drawing>
          </mc:Choice>
          <mc:Fallback>
            <w:pict>
              <v:shape id="_x0000_s1026" o:spid="_x0000_s1026" o:spt="100" style="height:1.5pt;width:81.15pt;" fillcolor="#FFFFFF" filled="t" stroked="f" coordsize="1623,30" o:gfxdata="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ff6/F1AAAAAMBAAAPAAAA&#10;AAAAAAEAIAAAACIAAABkcnMvZG93bnJldi54bWxQSwECFAAUAAAACACHTuJAGBO/DxkCAAB/BAAA&#10;DgAAAAAAAAABACAAAAAjAQAAZHJzL2Uyb0RvYy54bWxQSwUGAAAAAAYABgBZAQAArgUAAAAA&#10;" path="m0,30l1622,30,1622,0,0,0,0,30xe">
                <v:fill on="t" focussize="0,0"/>
                <v:stroke on="f"/>
                <v:imagedata o:title=""/>
                <o:lock v:ext="edit" aspectratio="f"/>
                <w10:wrap type="none"/>
                <w10:anchorlock/>
              </v:shape>
            </w:pict>
          </mc:Fallback>
        </mc:AlternateContent>
      </w:r>
    </w:p>
    <w:p w14:paraId="23CF91F8">
      <w:pPr>
        <w:pStyle w:val="6"/>
        <w:spacing w:line="322" w:lineRule="auto"/>
      </w:pPr>
    </w:p>
    <w:p w14:paraId="24FFEB72">
      <w:pPr>
        <w:spacing w:before="91" w:line="223" w:lineRule="auto"/>
        <w:ind w:left="41"/>
        <w:rPr>
          <w:rFonts w:ascii="宋体" w:hAnsi="宋体" w:eastAsia="宋体" w:cs="宋体"/>
          <w:sz w:val="28"/>
          <w:szCs w:val="28"/>
        </w:rPr>
      </w:pPr>
      <w:r>
        <w:rPr>
          <w:rFonts w:ascii="宋体" w:hAnsi="宋体" w:eastAsia="宋体" w:cs="宋体"/>
          <w:spacing w:val="2"/>
          <w:sz w:val="28"/>
          <w:szCs w:val="28"/>
          <w:u w:val="single" w:color="auto"/>
        </w:rPr>
        <w:t>致：</w:t>
      </w:r>
      <w:r>
        <w:rPr>
          <w:rFonts w:hint="eastAsia" w:ascii="宋体" w:hAnsi="宋体" w:eastAsia="宋体" w:cs="宋体"/>
          <w:spacing w:val="2"/>
          <w:sz w:val="28"/>
          <w:szCs w:val="28"/>
          <w:u w:val="single" w:color="auto"/>
          <w:shd w:val="clear" w:fill="FFFF00"/>
          <w:lang w:val="en-US" w:eastAsia="zh-CN"/>
        </w:rPr>
        <w:t xml:space="preserve">             </w:t>
      </w:r>
      <w:r>
        <w:rPr>
          <w:rFonts w:ascii="宋体" w:hAnsi="宋体" w:eastAsia="宋体" w:cs="宋体"/>
          <w:spacing w:val="2"/>
          <w:sz w:val="28"/>
          <w:szCs w:val="28"/>
          <w:u w:val="single" w:color="auto"/>
        </w:rPr>
        <w:t>（</w:t>
      </w:r>
      <w:r>
        <w:rPr>
          <w:rFonts w:hint="eastAsia" w:ascii="宋体" w:hAnsi="宋体" w:eastAsia="宋体" w:cs="宋体"/>
          <w:spacing w:val="2"/>
          <w:sz w:val="28"/>
          <w:szCs w:val="28"/>
          <w:u w:val="single" w:color="auto"/>
          <w:lang w:val="en-US" w:eastAsia="zh-CN"/>
        </w:rPr>
        <w:t>采购</w:t>
      </w:r>
      <w:r>
        <w:rPr>
          <w:rFonts w:ascii="宋体" w:hAnsi="宋体" w:eastAsia="宋体" w:cs="宋体"/>
          <w:spacing w:val="2"/>
          <w:sz w:val="28"/>
          <w:szCs w:val="28"/>
          <w:u w:val="single" w:color="auto"/>
        </w:rPr>
        <w:t>人名称</w:t>
      </w:r>
      <w:r>
        <w:rPr>
          <w:rFonts w:ascii="宋体" w:hAnsi="宋体" w:eastAsia="宋体" w:cs="宋体"/>
          <w:spacing w:val="18"/>
          <w:sz w:val="28"/>
          <w:szCs w:val="28"/>
          <w:u w:val="single" w:color="auto"/>
        </w:rPr>
        <w:t>）：</w:t>
      </w:r>
    </w:p>
    <w:p w14:paraId="43F5E1B8">
      <w:pPr>
        <w:spacing w:before="98" w:line="221" w:lineRule="auto"/>
        <w:ind w:left="596"/>
        <w:rPr>
          <w:rFonts w:ascii="宋体" w:hAnsi="宋体" w:eastAsia="宋体" w:cs="宋体"/>
          <w:sz w:val="28"/>
          <w:szCs w:val="28"/>
        </w:rPr>
      </w:pPr>
      <w:r>
        <w:rPr>
          <w:rFonts w:ascii="宋体" w:hAnsi="宋体" w:eastAsia="宋体" w:cs="宋体"/>
          <w:sz w:val="28"/>
          <w:szCs w:val="28"/>
        </w:rPr>
        <w:t>根据贵方的</w:t>
      </w:r>
      <w:r>
        <w:rPr>
          <w:rFonts w:hint="eastAsia" w:ascii="宋体" w:hAnsi="宋体" w:eastAsia="宋体" w:cs="宋体"/>
          <w:sz w:val="28"/>
          <w:szCs w:val="28"/>
          <w:lang w:val="en-US" w:eastAsia="zh-CN"/>
        </w:rPr>
        <w:t>采购文件</w:t>
      </w:r>
      <w:r>
        <w:rPr>
          <w:rFonts w:ascii="宋体" w:hAnsi="宋体" w:eastAsia="宋体" w:cs="宋体"/>
          <w:sz w:val="28"/>
          <w:szCs w:val="28"/>
        </w:rPr>
        <w:t>，我方兹宣布同意如下：</w:t>
      </w:r>
    </w:p>
    <w:p w14:paraId="60F1912D">
      <w:pPr>
        <w:spacing w:before="99" w:line="292" w:lineRule="auto"/>
        <w:ind w:left="43" w:firstLine="574"/>
        <w:rPr>
          <w:rFonts w:ascii="宋体" w:hAnsi="宋体" w:eastAsia="宋体" w:cs="宋体"/>
          <w:spacing w:val="1"/>
          <w:sz w:val="28"/>
          <w:szCs w:val="28"/>
        </w:rPr>
      </w:pPr>
      <w:r>
        <w:rPr>
          <w:rFonts w:ascii="宋体" w:hAnsi="宋体" w:eastAsia="宋体" w:cs="宋体"/>
          <w:spacing w:val="-7"/>
          <w:sz w:val="28"/>
          <w:szCs w:val="28"/>
        </w:rPr>
        <w:t>1、按</w:t>
      </w:r>
      <w:r>
        <w:rPr>
          <w:rFonts w:hint="eastAsia" w:ascii="宋体" w:hAnsi="宋体" w:eastAsia="宋体" w:cs="宋体"/>
          <w:spacing w:val="-7"/>
          <w:sz w:val="28"/>
          <w:szCs w:val="28"/>
          <w:lang w:val="en-US" w:eastAsia="zh-CN"/>
        </w:rPr>
        <w:t>采购</w:t>
      </w:r>
      <w:r>
        <w:rPr>
          <w:rFonts w:ascii="宋体" w:hAnsi="宋体" w:eastAsia="宋体" w:cs="宋体"/>
          <w:spacing w:val="-7"/>
          <w:sz w:val="28"/>
          <w:szCs w:val="28"/>
        </w:rPr>
        <w:t>文件规定提供交付</w:t>
      </w:r>
      <w:r>
        <w:rPr>
          <w:rFonts w:hint="eastAsia" w:ascii="宋体" w:hAnsi="宋体" w:eastAsia="宋体" w:cs="宋体"/>
          <w:spacing w:val="-7"/>
          <w:sz w:val="28"/>
          <w:szCs w:val="28"/>
          <w:lang w:val="en-US" w:eastAsia="zh-CN"/>
        </w:rPr>
        <w:t>的</w:t>
      </w:r>
      <w:r>
        <w:rPr>
          <w:rFonts w:ascii="宋体" w:hAnsi="宋体" w:eastAsia="宋体" w:cs="宋体"/>
          <w:spacing w:val="-7"/>
          <w:sz w:val="28"/>
          <w:szCs w:val="28"/>
        </w:rPr>
        <w:t>服务</w:t>
      </w:r>
      <w:r>
        <w:rPr>
          <w:rFonts w:hint="eastAsia" w:ascii="宋体" w:hAnsi="宋体" w:eastAsia="宋体" w:cs="宋体"/>
          <w:spacing w:val="-7"/>
          <w:sz w:val="28"/>
          <w:szCs w:val="28"/>
          <w:lang w:val="en-US" w:eastAsia="zh-CN"/>
        </w:rPr>
        <w:t>的响应</w:t>
      </w:r>
      <w:r>
        <w:rPr>
          <w:rFonts w:ascii="宋体" w:hAnsi="宋体" w:eastAsia="宋体" w:cs="宋体"/>
          <w:spacing w:val="-7"/>
          <w:sz w:val="28"/>
          <w:szCs w:val="28"/>
        </w:rPr>
        <w:t>报价见开标一览表</w:t>
      </w:r>
      <w:r>
        <w:rPr>
          <w:rFonts w:ascii="宋体" w:hAnsi="宋体" w:eastAsia="宋体" w:cs="宋体"/>
          <w:spacing w:val="1"/>
          <w:sz w:val="28"/>
          <w:szCs w:val="28"/>
        </w:rPr>
        <w:t>。</w:t>
      </w:r>
    </w:p>
    <w:p w14:paraId="2102B688">
      <w:pPr>
        <w:spacing w:before="1" w:line="288" w:lineRule="auto"/>
        <w:ind w:left="43" w:right="70" w:firstLine="556"/>
        <w:rPr>
          <w:rFonts w:ascii="宋体" w:hAnsi="宋体" w:eastAsia="宋体" w:cs="宋体"/>
          <w:sz w:val="28"/>
          <w:szCs w:val="28"/>
        </w:rPr>
      </w:pPr>
      <w:r>
        <w:rPr>
          <w:rFonts w:ascii="宋体" w:hAnsi="宋体" w:eastAsia="宋体" w:cs="宋体"/>
          <w:spacing w:val="4"/>
          <w:sz w:val="28"/>
          <w:szCs w:val="28"/>
        </w:rPr>
        <w:t>2、我方根据</w:t>
      </w:r>
      <w:r>
        <w:rPr>
          <w:rFonts w:hint="eastAsia" w:ascii="宋体" w:hAnsi="宋体" w:eastAsia="宋体" w:cs="宋体"/>
          <w:spacing w:val="4"/>
          <w:sz w:val="28"/>
          <w:szCs w:val="28"/>
          <w:lang w:val="en-US" w:eastAsia="zh-CN"/>
        </w:rPr>
        <w:t>采购</w:t>
      </w:r>
      <w:r>
        <w:rPr>
          <w:rFonts w:ascii="宋体" w:hAnsi="宋体" w:eastAsia="宋体" w:cs="宋体"/>
          <w:spacing w:val="4"/>
          <w:sz w:val="28"/>
          <w:szCs w:val="28"/>
        </w:rPr>
        <w:t>文件的规定，严格履行合同的责任和义务,</w:t>
      </w:r>
      <w:r>
        <w:rPr>
          <w:rFonts w:ascii="宋体" w:hAnsi="宋体" w:eastAsia="宋体" w:cs="宋体"/>
          <w:spacing w:val="3"/>
          <w:sz w:val="28"/>
          <w:szCs w:val="28"/>
        </w:rPr>
        <w:t>并保证于</w:t>
      </w:r>
      <w:r>
        <w:rPr>
          <w:rFonts w:hint="eastAsia" w:ascii="宋体" w:hAnsi="宋体" w:eastAsia="宋体" w:cs="宋体"/>
          <w:spacing w:val="3"/>
          <w:sz w:val="28"/>
          <w:szCs w:val="28"/>
          <w:lang w:val="en-US" w:eastAsia="zh-CN"/>
        </w:rPr>
        <w:t>采购</w:t>
      </w:r>
      <w:r>
        <w:rPr>
          <w:rFonts w:ascii="宋体" w:hAnsi="宋体" w:eastAsia="宋体" w:cs="宋体"/>
          <w:spacing w:val="1"/>
          <w:sz w:val="28"/>
          <w:szCs w:val="28"/>
        </w:rPr>
        <w:t>人要求的日期内完成供货及服务，并通过</w:t>
      </w:r>
      <w:r>
        <w:rPr>
          <w:rFonts w:hint="eastAsia" w:ascii="宋体" w:hAnsi="宋体" w:eastAsia="宋体" w:cs="宋体"/>
          <w:spacing w:val="1"/>
          <w:sz w:val="28"/>
          <w:szCs w:val="28"/>
          <w:lang w:val="en-US" w:eastAsia="zh-CN"/>
        </w:rPr>
        <w:t>采购</w:t>
      </w:r>
      <w:r>
        <w:rPr>
          <w:rFonts w:ascii="宋体" w:hAnsi="宋体" w:eastAsia="宋体" w:cs="宋体"/>
          <w:spacing w:val="1"/>
          <w:sz w:val="28"/>
          <w:szCs w:val="28"/>
        </w:rPr>
        <w:t>人验收。</w:t>
      </w:r>
    </w:p>
    <w:p w14:paraId="57A454E4">
      <w:pPr>
        <w:spacing w:before="11" w:line="287" w:lineRule="auto"/>
        <w:ind w:left="42" w:right="68" w:firstLine="560"/>
        <w:rPr>
          <w:rFonts w:ascii="宋体" w:hAnsi="宋体" w:eastAsia="宋体" w:cs="宋体"/>
          <w:sz w:val="28"/>
          <w:szCs w:val="28"/>
        </w:rPr>
      </w:pPr>
      <w:r>
        <w:rPr>
          <w:rFonts w:ascii="宋体" w:hAnsi="宋体" w:eastAsia="宋体" w:cs="宋体"/>
          <w:sz w:val="28"/>
          <w:szCs w:val="28"/>
        </w:rPr>
        <w:t>3、我方声明</w:t>
      </w:r>
      <w:r>
        <w:rPr>
          <w:rFonts w:hint="eastAsia" w:ascii="宋体" w:hAnsi="宋体" w:eastAsia="宋体" w:cs="宋体"/>
          <w:sz w:val="28"/>
          <w:szCs w:val="28"/>
          <w:lang w:val="en-US" w:eastAsia="zh-CN"/>
        </w:rPr>
        <w:t>响应</w:t>
      </w:r>
      <w:r>
        <w:rPr>
          <w:rFonts w:ascii="宋体" w:hAnsi="宋体" w:eastAsia="宋体" w:cs="宋体"/>
          <w:sz w:val="28"/>
          <w:szCs w:val="28"/>
        </w:rPr>
        <w:t>文件所提供的一切资料均真实无误、及时</w:t>
      </w:r>
      <w:r>
        <w:rPr>
          <w:rFonts w:ascii="宋体" w:hAnsi="宋体" w:eastAsia="宋体" w:cs="宋体"/>
          <w:spacing w:val="-1"/>
          <w:sz w:val="28"/>
          <w:szCs w:val="28"/>
        </w:rPr>
        <w:t>、有效，企业运</w:t>
      </w:r>
      <w:r>
        <w:rPr>
          <w:rFonts w:ascii="宋体" w:hAnsi="宋体" w:eastAsia="宋体" w:cs="宋体"/>
          <w:spacing w:val="4"/>
          <w:sz w:val="28"/>
          <w:szCs w:val="28"/>
        </w:rPr>
        <w:t>营正常。由于我方提供资料不实而造成的责任和后果由我方承担。我方同意按</w:t>
      </w:r>
      <w:r>
        <w:rPr>
          <w:rFonts w:ascii="宋体" w:hAnsi="宋体" w:eastAsia="宋体" w:cs="宋体"/>
          <w:spacing w:val="2"/>
          <w:sz w:val="28"/>
          <w:szCs w:val="28"/>
        </w:rPr>
        <w:t>照贵方提出的要求，提供与</w:t>
      </w:r>
      <w:r>
        <w:rPr>
          <w:rFonts w:hint="eastAsia" w:ascii="宋体" w:hAnsi="宋体" w:eastAsia="宋体" w:cs="宋体"/>
          <w:spacing w:val="2"/>
          <w:sz w:val="28"/>
          <w:szCs w:val="28"/>
          <w:lang w:val="en-US" w:eastAsia="zh-CN"/>
        </w:rPr>
        <w:t>响应</w:t>
      </w:r>
      <w:r>
        <w:rPr>
          <w:rFonts w:ascii="宋体" w:hAnsi="宋体" w:eastAsia="宋体" w:cs="宋体"/>
          <w:spacing w:val="2"/>
          <w:sz w:val="28"/>
          <w:szCs w:val="28"/>
        </w:rPr>
        <w:t>有关的任何证据、数</w:t>
      </w:r>
      <w:r>
        <w:rPr>
          <w:rFonts w:ascii="宋体" w:hAnsi="宋体" w:eastAsia="宋体" w:cs="宋体"/>
          <w:spacing w:val="1"/>
          <w:sz w:val="28"/>
          <w:szCs w:val="28"/>
        </w:rPr>
        <w:t>据或资料。</w:t>
      </w:r>
    </w:p>
    <w:p w14:paraId="4F2F8FEA">
      <w:pPr>
        <w:spacing w:before="1" w:line="221" w:lineRule="auto"/>
        <w:ind w:left="602"/>
        <w:rPr>
          <w:rFonts w:ascii="宋体" w:hAnsi="宋体" w:eastAsia="宋体" w:cs="宋体"/>
          <w:sz w:val="28"/>
          <w:szCs w:val="28"/>
        </w:rPr>
      </w:pPr>
      <w:r>
        <w:rPr>
          <w:rFonts w:hint="eastAsia" w:ascii="宋体" w:hAnsi="宋体" w:eastAsia="宋体" w:cs="宋体"/>
          <w:spacing w:val="2"/>
          <w:sz w:val="28"/>
          <w:szCs w:val="28"/>
          <w:lang w:val="en-US" w:eastAsia="zh-CN"/>
        </w:rPr>
        <w:t>4</w:t>
      </w:r>
      <w:r>
        <w:rPr>
          <w:rFonts w:ascii="宋体" w:hAnsi="宋体" w:eastAsia="宋体" w:cs="宋体"/>
          <w:spacing w:val="2"/>
          <w:sz w:val="28"/>
          <w:szCs w:val="28"/>
        </w:rPr>
        <w:t>、</w:t>
      </w:r>
      <w:r>
        <w:rPr>
          <w:rFonts w:hint="eastAsia" w:ascii="宋体" w:hAnsi="宋体" w:eastAsia="宋体" w:cs="宋体"/>
          <w:spacing w:val="2"/>
          <w:sz w:val="28"/>
          <w:szCs w:val="28"/>
        </w:rPr>
        <w:t>我方完全理解贵方有权对不符合采购文件实质性要求的响应作否决处理</w:t>
      </w:r>
      <w:r>
        <w:rPr>
          <w:rFonts w:ascii="宋体" w:hAnsi="宋体" w:eastAsia="宋体" w:cs="宋体"/>
          <w:spacing w:val="2"/>
          <w:sz w:val="28"/>
          <w:szCs w:val="28"/>
        </w:rPr>
        <w:t>。</w:t>
      </w:r>
    </w:p>
    <w:p w14:paraId="6B60BFA4">
      <w:pPr>
        <w:spacing w:before="114" w:line="211" w:lineRule="auto"/>
        <w:ind w:left="598"/>
        <w:rPr>
          <w:rFonts w:ascii="宋体" w:hAnsi="宋体" w:eastAsia="宋体" w:cs="宋体"/>
          <w:sz w:val="28"/>
          <w:szCs w:val="28"/>
        </w:rPr>
      </w:pPr>
      <w:r>
        <w:rPr>
          <w:rFonts w:hint="eastAsia" w:ascii="宋体" w:hAnsi="宋体" w:eastAsia="宋体" w:cs="宋体"/>
          <w:spacing w:val="1"/>
          <w:sz w:val="28"/>
          <w:szCs w:val="28"/>
          <w:lang w:val="en-US" w:eastAsia="zh-CN"/>
        </w:rPr>
        <w:t>5</w:t>
      </w:r>
      <w:r>
        <w:rPr>
          <w:rFonts w:ascii="宋体" w:hAnsi="宋体" w:eastAsia="宋体" w:cs="宋体"/>
          <w:spacing w:val="1"/>
          <w:sz w:val="28"/>
          <w:szCs w:val="28"/>
        </w:rPr>
        <w:t>、我方接受</w:t>
      </w:r>
      <w:r>
        <w:rPr>
          <w:rFonts w:hint="eastAsia" w:ascii="宋体" w:hAnsi="宋体" w:eastAsia="宋体" w:cs="宋体"/>
          <w:spacing w:val="1"/>
          <w:sz w:val="28"/>
          <w:szCs w:val="28"/>
          <w:lang w:val="en-US" w:eastAsia="zh-CN"/>
        </w:rPr>
        <w:t>采购</w:t>
      </w:r>
      <w:r>
        <w:rPr>
          <w:rFonts w:ascii="宋体" w:hAnsi="宋体" w:eastAsia="宋体" w:cs="宋体"/>
          <w:spacing w:val="1"/>
          <w:sz w:val="28"/>
          <w:szCs w:val="28"/>
        </w:rPr>
        <w:t>文件规定的付款方式。</w:t>
      </w:r>
    </w:p>
    <w:p w14:paraId="6CC7E5D5">
      <w:pPr>
        <w:spacing w:before="117" w:line="271" w:lineRule="auto"/>
        <w:ind w:left="41" w:right="85" w:firstLine="562"/>
        <w:rPr>
          <w:rFonts w:ascii="宋体" w:hAnsi="宋体" w:eastAsia="宋体" w:cs="宋体"/>
          <w:sz w:val="28"/>
          <w:szCs w:val="28"/>
        </w:rPr>
      </w:pPr>
      <w:r>
        <w:rPr>
          <w:rFonts w:hint="eastAsia" w:ascii="宋体" w:hAnsi="宋体" w:eastAsia="宋体" w:cs="宋体"/>
          <w:color w:val="FF0000"/>
          <w:spacing w:val="-1"/>
          <w:sz w:val="28"/>
          <w:szCs w:val="28"/>
          <w:shd w:val="clear" w:fill="FFFF00"/>
          <w:lang w:val="en-US" w:eastAsia="zh-CN"/>
        </w:rPr>
        <w:t>6</w:t>
      </w:r>
      <w:r>
        <w:rPr>
          <w:rFonts w:ascii="宋体" w:hAnsi="宋体" w:eastAsia="宋体" w:cs="宋体"/>
          <w:color w:val="FF0000"/>
          <w:spacing w:val="-1"/>
          <w:sz w:val="28"/>
          <w:szCs w:val="28"/>
          <w:shd w:val="clear" w:fill="FFFF00"/>
        </w:rPr>
        <w:t>、我方承诺我方或我方法定代表人或我方配备项目经理（项目负责人）未</w:t>
      </w:r>
      <w:r>
        <w:rPr>
          <w:rFonts w:ascii="宋体" w:hAnsi="宋体" w:eastAsia="宋体" w:cs="宋体"/>
          <w:color w:val="FF0000"/>
          <w:spacing w:val="3"/>
          <w:sz w:val="28"/>
          <w:szCs w:val="28"/>
          <w:shd w:val="clear" w:fill="FFFF00"/>
        </w:rPr>
        <w:t>被人民检察院列入行贿犯罪档案。</w:t>
      </w:r>
    </w:p>
    <w:p w14:paraId="424E5149">
      <w:pPr>
        <w:spacing w:before="63" w:line="223" w:lineRule="auto"/>
        <w:ind w:left="597"/>
        <w:rPr>
          <w:rFonts w:ascii="宋体" w:hAnsi="宋体" w:eastAsia="宋体" w:cs="宋体"/>
          <w:sz w:val="28"/>
          <w:szCs w:val="28"/>
        </w:rPr>
      </w:pPr>
      <w:r>
        <w:rPr>
          <w:rFonts w:hint="eastAsia" w:ascii="宋体" w:hAnsi="宋体" w:eastAsia="宋体" w:cs="宋体"/>
          <w:color w:val="FF0000"/>
          <w:spacing w:val="2"/>
          <w:sz w:val="28"/>
          <w:szCs w:val="28"/>
          <w:shd w:val="clear" w:fill="FFFF00"/>
          <w:lang w:val="en-US" w:eastAsia="zh-CN"/>
        </w:rPr>
        <w:t>7</w:t>
      </w:r>
      <w:r>
        <w:rPr>
          <w:rFonts w:ascii="宋体" w:hAnsi="宋体" w:eastAsia="宋体" w:cs="宋体"/>
          <w:color w:val="FF0000"/>
          <w:spacing w:val="2"/>
          <w:sz w:val="28"/>
          <w:szCs w:val="28"/>
          <w:shd w:val="clear" w:fill="FFFF00"/>
        </w:rPr>
        <w:t>、我方承诺，我方在人员等方面具有相应的咨询服务能力。</w:t>
      </w:r>
    </w:p>
    <w:p w14:paraId="095282B9">
      <w:pPr>
        <w:spacing w:before="96" w:line="223" w:lineRule="auto"/>
        <w:ind w:left="597"/>
        <w:rPr>
          <w:rFonts w:ascii="宋体" w:hAnsi="宋体" w:eastAsia="宋体" w:cs="宋体"/>
          <w:sz w:val="28"/>
          <w:szCs w:val="28"/>
        </w:rPr>
      </w:pPr>
      <w:r>
        <w:rPr>
          <w:rFonts w:hint="eastAsia" w:ascii="宋体" w:hAnsi="宋体" w:eastAsia="宋体" w:cs="宋体"/>
          <w:sz w:val="28"/>
          <w:szCs w:val="28"/>
          <w:lang w:val="en-US" w:eastAsia="zh-CN"/>
        </w:rPr>
        <w:t>8</w:t>
      </w:r>
      <w:r>
        <w:rPr>
          <w:rFonts w:ascii="宋体" w:hAnsi="宋体" w:eastAsia="宋体" w:cs="宋体"/>
          <w:sz w:val="28"/>
          <w:szCs w:val="28"/>
        </w:rPr>
        <w:t>、如我方中标，我方严格执行以下承诺：</w:t>
      </w:r>
    </w:p>
    <w:p w14:paraId="0DE56FC7">
      <w:pPr>
        <w:spacing w:before="98" w:line="292" w:lineRule="auto"/>
        <w:ind w:left="69" w:right="81" w:firstLine="537"/>
        <w:rPr>
          <w:rFonts w:ascii="宋体" w:hAnsi="宋体" w:eastAsia="宋体" w:cs="宋体"/>
          <w:sz w:val="28"/>
          <w:szCs w:val="28"/>
        </w:rPr>
      </w:pPr>
      <w:r>
        <w:rPr>
          <w:rFonts w:ascii="宋体" w:hAnsi="宋体" w:eastAsia="宋体" w:cs="宋体"/>
          <w:spacing w:val="-1"/>
          <w:sz w:val="28"/>
          <w:szCs w:val="28"/>
        </w:rPr>
        <w:t>（1）我方在收到中标通知书后，在中标通知书规定的期限内与你方签订合</w:t>
      </w:r>
      <w:r>
        <w:rPr>
          <w:rFonts w:ascii="宋体" w:hAnsi="宋体" w:eastAsia="宋体" w:cs="宋体"/>
          <w:spacing w:val="-19"/>
          <w:sz w:val="28"/>
          <w:szCs w:val="28"/>
        </w:rPr>
        <w:t>同。</w:t>
      </w:r>
    </w:p>
    <w:p w14:paraId="04D77A50">
      <w:pPr>
        <w:spacing w:before="1" w:line="222" w:lineRule="auto"/>
        <w:ind w:left="606"/>
        <w:rPr>
          <w:rFonts w:ascii="宋体" w:hAnsi="宋体" w:eastAsia="宋体" w:cs="宋体"/>
          <w:sz w:val="28"/>
          <w:szCs w:val="28"/>
        </w:rPr>
      </w:pPr>
      <w:r>
        <w:rPr>
          <w:rFonts w:ascii="宋体" w:hAnsi="宋体" w:eastAsia="宋体" w:cs="宋体"/>
          <w:spacing w:val="1"/>
          <w:sz w:val="28"/>
          <w:szCs w:val="28"/>
        </w:rPr>
        <w:t>（2）我方在合同约定的期限内完成并移交我方全部</w:t>
      </w:r>
      <w:r>
        <w:rPr>
          <w:rFonts w:hint="eastAsia" w:ascii="宋体" w:hAnsi="宋体" w:eastAsia="宋体" w:cs="宋体"/>
          <w:spacing w:val="1"/>
          <w:sz w:val="28"/>
          <w:szCs w:val="28"/>
          <w:lang w:val="en-US" w:eastAsia="zh-CN"/>
        </w:rPr>
        <w:t>工作</w:t>
      </w:r>
      <w:r>
        <w:rPr>
          <w:rFonts w:ascii="宋体" w:hAnsi="宋体" w:eastAsia="宋体" w:cs="宋体"/>
          <w:sz w:val="28"/>
          <w:szCs w:val="28"/>
        </w:rPr>
        <w:t>。</w:t>
      </w:r>
    </w:p>
    <w:p w14:paraId="544782C4">
      <w:pPr>
        <w:spacing w:before="98" w:line="292" w:lineRule="auto"/>
        <w:ind w:left="43" w:right="69" w:firstLine="563"/>
        <w:rPr>
          <w:rFonts w:ascii="宋体" w:hAnsi="宋体" w:eastAsia="宋体" w:cs="宋体"/>
          <w:sz w:val="28"/>
          <w:szCs w:val="28"/>
        </w:rPr>
      </w:pPr>
      <w:r>
        <w:rPr>
          <w:rFonts w:ascii="宋体" w:hAnsi="宋体" w:eastAsia="宋体" w:cs="宋体"/>
          <w:spacing w:val="-2"/>
          <w:sz w:val="28"/>
          <w:szCs w:val="28"/>
        </w:rPr>
        <w:t>（3）</w:t>
      </w:r>
      <w:r>
        <w:rPr>
          <w:rFonts w:ascii="宋体" w:hAnsi="宋体" w:eastAsia="宋体" w:cs="宋体"/>
          <w:spacing w:val="-1"/>
          <w:sz w:val="28"/>
          <w:szCs w:val="28"/>
        </w:rPr>
        <w:t>我方承诺，我方在</w:t>
      </w:r>
      <w:r>
        <w:rPr>
          <w:rFonts w:hint="eastAsia" w:ascii="宋体" w:hAnsi="宋体" w:eastAsia="宋体" w:cs="宋体"/>
          <w:spacing w:val="-1"/>
          <w:sz w:val="28"/>
          <w:szCs w:val="28"/>
          <w:lang w:val="en-US" w:eastAsia="zh-CN"/>
        </w:rPr>
        <w:t>响应</w:t>
      </w:r>
      <w:r>
        <w:rPr>
          <w:rFonts w:ascii="宋体" w:hAnsi="宋体" w:eastAsia="宋体" w:cs="宋体"/>
          <w:spacing w:val="-1"/>
          <w:sz w:val="28"/>
          <w:szCs w:val="28"/>
        </w:rPr>
        <w:t>文件中为本项目配备的所有人员均为我方全职</w:t>
      </w:r>
      <w:r>
        <w:rPr>
          <w:rFonts w:ascii="宋体" w:hAnsi="宋体" w:eastAsia="宋体" w:cs="宋体"/>
          <w:spacing w:val="1"/>
          <w:sz w:val="28"/>
          <w:szCs w:val="28"/>
        </w:rPr>
        <w:t>在岗人员，与我方仍存在有效的劳动合同关系。</w:t>
      </w:r>
    </w:p>
    <w:p w14:paraId="0E7390AF">
      <w:pPr>
        <w:pStyle w:val="6"/>
        <w:spacing w:line="456" w:lineRule="auto"/>
      </w:pPr>
    </w:p>
    <w:p w14:paraId="5E7CC0A3">
      <w:pPr>
        <w:spacing w:before="91" w:line="222" w:lineRule="auto"/>
        <w:ind w:left="5376"/>
        <w:rPr>
          <w:rFonts w:ascii="宋体" w:hAnsi="宋体" w:eastAsia="宋体" w:cs="宋体"/>
          <w:sz w:val="28"/>
          <w:szCs w:val="28"/>
        </w:rPr>
      </w:pPr>
      <w:r>
        <w:rPr>
          <w:rFonts w:hint="eastAsia" w:ascii="宋体" w:hAnsi="宋体" w:eastAsia="宋体" w:cs="宋体"/>
          <w:b/>
          <w:bCs/>
          <w:spacing w:val="8"/>
          <w:sz w:val="28"/>
          <w:szCs w:val="28"/>
          <w:lang w:eastAsia="zh-CN"/>
        </w:rPr>
        <w:t>供应商</w:t>
      </w:r>
      <w:r>
        <w:rPr>
          <w:rFonts w:ascii="宋体" w:hAnsi="宋体" w:eastAsia="宋体" w:cs="宋体"/>
          <w:spacing w:val="-11"/>
          <w:sz w:val="24"/>
          <w:szCs w:val="24"/>
        </w:rPr>
        <w:t>：</w:t>
      </w:r>
      <w:r>
        <w:rPr>
          <w:rFonts w:ascii="宋体" w:hAnsi="宋体" w:eastAsia="宋体" w:cs="宋体"/>
          <w:color w:val="FF0000"/>
          <w:spacing w:val="13"/>
          <w:sz w:val="28"/>
          <w:szCs w:val="28"/>
          <w:u w:val="single" w:color="000000"/>
        </w:rPr>
        <w:t xml:space="preserve">      </w:t>
      </w:r>
      <w:r>
        <w:rPr>
          <w:rFonts w:ascii="宋体" w:hAnsi="宋体" w:eastAsia="宋体" w:cs="宋体"/>
          <w:color w:val="FF0000"/>
          <w:spacing w:val="-11"/>
          <w:sz w:val="28"/>
          <w:szCs w:val="28"/>
          <w:u w:val="single" w:color="auto"/>
        </w:rPr>
        <w:t>（</w:t>
      </w:r>
      <w:r>
        <w:rPr>
          <w:rFonts w:ascii="宋体" w:hAnsi="宋体" w:eastAsia="宋体" w:cs="宋体"/>
          <w:color w:val="FF0000"/>
          <w:spacing w:val="8"/>
          <w:sz w:val="28"/>
          <w:szCs w:val="28"/>
        </w:rPr>
        <w:t>盖单位公章</w:t>
      </w:r>
      <w:r>
        <w:rPr>
          <w:rFonts w:ascii="宋体" w:hAnsi="宋体" w:eastAsia="宋体" w:cs="宋体"/>
          <w:color w:val="FF0000"/>
          <w:spacing w:val="-11"/>
          <w:sz w:val="28"/>
          <w:szCs w:val="28"/>
        </w:rPr>
        <w:t>）：</w:t>
      </w:r>
    </w:p>
    <w:p w14:paraId="36B2FD1C">
      <w:pPr>
        <w:spacing w:before="158" w:line="223" w:lineRule="auto"/>
        <w:ind w:left="5857"/>
        <w:rPr>
          <w:rFonts w:ascii="宋体" w:hAnsi="宋体" w:eastAsia="宋体" w:cs="宋体"/>
          <w:sz w:val="28"/>
          <w:szCs w:val="28"/>
        </w:rPr>
      </w:pPr>
      <w:r>
        <w:rPr>
          <w:rFonts w:ascii="宋体" w:hAnsi="宋体" w:eastAsia="宋体" w:cs="宋体"/>
          <w:spacing w:val="-11"/>
          <w:sz w:val="28"/>
          <w:szCs w:val="28"/>
        </w:rPr>
        <w:t>日期：</w:t>
      </w:r>
      <w:r>
        <w:rPr>
          <w:rFonts w:ascii="宋体" w:hAnsi="宋体" w:eastAsia="宋体" w:cs="宋体"/>
          <w:spacing w:val="16"/>
          <w:sz w:val="28"/>
          <w:szCs w:val="28"/>
          <w:u w:val="single" w:color="auto"/>
        </w:rPr>
        <w:t xml:space="preserve">  </w:t>
      </w:r>
      <w:r>
        <w:rPr>
          <w:rFonts w:ascii="宋体" w:hAnsi="宋体" w:eastAsia="宋体" w:cs="宋体"/>
          <w:spacing w:val="-11"/>
          <w:sz w:val="28"/>
          <w:szCs w:val="28"/>
          <w:u w:val="single" w:color="auto"/>
        </w:rPr>
        <w:t>年</w:t>
      </w:r>
      <w:r>
        <w:rPr>
          <w:rFonts w:ascii="宋体" w:hAnsi="宋体" w:eastAsia="宋体" w:cs="宋体"/>
          <w:spacing w:val="29"/>
          <w:sz w:val="28"/>
          <w:szCs w:val="28"/>
          <w:u w:val="single" w:color="auto"/>
        </w:rPr>
        <w:t xml:space="preserve"> </w:t>
      </w:r>
      <w:r>
        <w:rPr>
          <w:rFonts w:ascii="宋体" w:hAnsi="宋体" w:eastAsia="宋体" w:cs="宋体"/>
          <w:spacing w:val="-11"/>
          <w:sz w:val="28"/>
          <w:szCs w:val="28"/>
          <w:u w:val="single" w:color="auto"/>
        </w:rPr>
        <w:t>月</w:t>
      </w:r>
      <w:r>
        <w:rPr>
          <w:rFonts w:ascii="宋体" w:hAnsi="宋体" w:eastAsia="宋体" w:cs="宋体"/>
          <w:spacing w:val="71"/>
          <w:sz w:val="28"/>
          <w:szCs w:val="28"/>
          <w:u w:val="single" w:color="auto"/>
        </w:rPr>
        <w:t xml:space="preserve"> </w:t>
      </w:r>
      <w:r>
        <w:rPr>
          <w:rFonts w:ascii="宋体" w:hAnsi="宋体" w:eastAsia="宋体" w:cs="宋体"/>
          <w:spacing w:val="-11"/>
          <w:sz w:val="28"/>
          <w:szCs w:val="28"/>
          <w:u w:val="single" w:color="auto"/>
        </w:rPr>
        <w:t>日</w:t>
      </w:r>
    </w:p>
    <w:p w14:paraId="5B2ED055">
      <w:pPr>
        <w:spacing w:line="223" w:lineRule="auto"/>
        <w:rPr>
          <w:rFonts w:ascii="宋体" w:hAnsi="宋体" w:eastAsia="宋体" w:cs="宋体"/>
          <w:sz w:val="28"/>
          <w:szCs w:val="28"/>
        </w:rPr>
        <w:sectPr>
          <w:headerReference r:id="rId4" w:type="default"/>
          <w:footerReference r:id="rId5" w:type="default"/>
          <w:pgSz w:w="11910" w:h="16845"/>
          <w:pgMar w:top="1080" w:right="1040" w:bottom="1396" w:left="1111" w:header="1065" w:footer="1169" w:gutter="0"/>
          <w:cols w:space="720" w:num="1"/>
        </w:sectPr>
      </w:pPr>
    </w:p>
    <w:p w14:paraId="3A2C839A">
      <w:pPr>
        <w:pStyle w:val="6"/>
        <w:spacing w:line="255" w:lineRule="auto"/>
      </w:pPr>
    </w:p>
    <w:p w14:paraId="787E5191">
      <w:pPr>
        <w:spacing w:before="98" w:line="218" w:lineRule="auto"/>
        <w:ind w:left="3451"/>
        <w:outlineLvl w:val="0"/>
        <w:rPr>
          <w:rFonts w:ascii="宋体" w:hAnsi="宋体" w:eastAsia="宋体" w:cs="宋体"/>
          <w:sz w:val="30"/>
          <w:szCs w:val="30"/>
        </w:rPr>
      </w:pPr>
      <w:r>
        <w:rPr>
          <w:rFonts w:ascii="宋体" w:hAnsi="宋体" w:eastAsia="宋体" w:cs="宋体"/>
          <w:b/>
          <w:bCs/>
          <w:spacing w:val="9"/>
          <w:sz w:val="30"/>
          <w:szCs w:val="30"/>
        </w:rPr>
        <w:t>三、服务报价一览表</w:t>
      </w:r>
    </w:p>
    <w:p w14:paraId="2603C507">
      <w:pPr>
        <w:spacing w:before="22"/>
      </w:pPr>
    </w:p>
    <w:p w14:paraId="21F3600A">
      <w:pPr>
        <w:spacing w:before="22"/>
      </w:pPr>
    </w:p>
    <w:p w14:paraId="52F5F726">
      <w:pPr>
        <w:spacing w:before="21"/>
      </w:pPr>
    </w:p>
    <w:tbl>
      <w:tblPr>
        <w:tblStyle w:val="26"/>
        <w:tblW w:w="8374" w:type="dxa"/>
        <w:tblInd w:w="80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86"/>
        <w:gridCol w:w="2361"/>
        <w:gridCol w:w="2227"/>
      </w:tblGrid>
      <w:tr w14:paraId="1DC38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3" w:hRule="atLeast"/>
        </w:trPr>
        <w:tc>
          <w:tcPr>
            <w:tcW w:w="3786" w:type="dxa"/>
            <w:tcBorders>
              <w:top w:val="single" w:color="000000" w:sz="4" w:space="0"/>
            </w:tcBorders>
            <w:vAlign w:val="top"/>
          </w:tcPr>
          <w:p w14:paraId="0DCF6E72">
            <w:pPr>
              <w:pStyle w:val="25"/>
              <w:spacing w:before="218" w:line="220" w:lineRule="auto"/>
              <w:ind w:left="624"/>
              <w:rPr>
                <w:sz w:val="24"/>
                <w:szCs w:val="24"/>
              </w:rPr>
            </w:pPr>
            <w:r>
              <w:rPr>
                <w:b/>
                <w:bCs/>
                <w:spacing w:val="8"/>
                <w:sz w:val="24"/>
                <w:szCs w:val="24"/>
              </w:rPr>
              <w:t>服务名称（标的名称）</w:t>
            </w:r>
          </w:p>
        </w:tc>
        <w:tc>
          <w:tcPr>
            <w:tcW w:w="2361" w:type="dxa"/>
            <w:tcBorders>
              <w:top w:val="single" w:color="000000" w:sz="4" w:space="0"/>
            </w:tcBorders>
            <w:vAlign w:val="top"/>
          </w:tcPr>
          <w:p w14:paraId="67411AE5">
            <w:pPr>
              <w:pStyle w:val="25"/>
              <w:spacing w:before="218" w:line="219" w:lineRule="auto"/>
              <w:ind w:left="101"/>
              <w:jc w:val="center"/>
              <w:rPr>
                <w:sz w:val="24"/>
                <w:szCs w:val="24"/>
              </w:rPr>
            </w:pPr>
            <w:r>
              <w:rPr>
                <w:rFonts w:hint="eastAsia"/>
                <w:b/>
                <w:bCs/>
                <w:spacing w:val="8"/>
                <w:sz w:val="24"/>
                <w:szCs w:val="24"/>
                <w:lang w:val="en-US" w:eastAsia="zh-CN"/>
              </w:rPr>
              <w:t>供应</w:t>
            </w:r>
            <w:r>
              <w:rPr>
                <w:b/>
                <w:bCs/>
                <w:spacing w:val="8"/>
                <w:sz w:val="24"/>
                <w:szCs w:val="24"/>
              </w:rPr>
              <w:t>商</w:t>
            </w:r>
          </w:p>
        </w:tc>
        <w:tc>
          <w:tcPr>
            <w:tcW w:w="2227" w:type="dxa"/>
            <w:tcBorders>
              <w:top w:val="single" w:color="000000" w:sz="4" w:space="0"/>
            </w:tcBorders>
            <w:vAlign w:val="top"/>
          </w:tcPr>
          <w:p w14:paraId="4B15CC19">
            <w:pPr>
              <w:pStyle w:val="25"/>
              <w:spacing w:before="219" w:line="218" w:lineRule="auto"/>
              <w:jc w:val="center"/>
              <w:rPr>
                <w:sz w:val="24"/>
                <w:szCs w:val="24"/>
              </w:rPr>
            </w:pPr>
            <w:r>
              <w:rPr>
                <w:rFonts w:hint="eastAsia"/>
                <w:b/>
                <w:bCs/>
                <w:spacing w:val="-14"/>
                <w:sz w:val="24"/>
                <w:szCs w:val="24"/>
                <w:lang w:val="en-US" w:eastAsia="zh-CN"/>
              </w:rPr>
              <w:t>响应报</w:t>
            </w:r>
            <w:r>
              <w:rPr>
                <w:b/>
                <w:bCs/>
                <w:spacing w:val="-14"/>
                <w:sz w:val="24"/>
                <w:szCs w:val="24"/>
              </w:rPr>
              <w:t>价（元）</w:t>
            </w:r>
          </w:p>
        </w:tc>
      </w:tr>
      <w:tr w14:paraId="122B5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2" w:hRule="atLeast"/>
        </w:trPr>
        <w:tc>
          <w:tcPr>
            <w:tcW w:w="3786" w:type="dxa"/>
            <w:tcBorders>
              <w:bottom w:val="single" w:color="000000" w:sz="4" w:space="0"/>
            </w:tcBorders>
            <w:vAlign w:val="top"/>
          </w:tcPr>
          <w:p w14:paraId="7D45F676">
            <w:pPr>
              <w:pStyle w:val="25"/>
              <w:spacing w:before="119" w:line="220" w:lineRule="auto"/>
              <w:ind w:left="1301"/>
              <w:rPr>
                <w:sz w:val="24"/>
                <w:szCs w:val="24"/>
              </w:rPr>
            </w:pPr>
          </w:p>
        </w:tc>
        <w:tc>
          <w:tcPr>
            <w:tcW w:w="2361" w:type="dxa"/>
            <w:tcBorders>
              <w:bottom w:val="single" w:color="000000" w:sz="4" w:space="0"/>
            </w:tcBorders>
            <w:vAlign w:val="top"/>
          </w:tcPr>
          <w:p w14:paraId="181C964A">
            <w:pPr>
              <w:rPr>
                <w:rFonts w:ascii="Arial"/>
                <w:sz w:val="21"/>
              </w:rPr>
            </w:pPr>
          </w:p>
        </w:tc>
        <w:tc>
          <w:tcPr>
            <w:tcW w:w="2227" w:type="dxa"/>
            <w:tcBorders>
              <w:bottom w:val="single" w:color="000000" w:sz="4" w:space="0"/>
            </w:tcBorders>
            <w:vAlign w:val="top"/>
          </w:tcPr>
          <w:p w14:paraId="28185D89">
            <w:pPr>
              <w:rPr>
                <w:rFonts w:ascii="Arial"/>
                <w:sz w:val="21"/>
              </w:rPr>
            </w:pPr>
          </w:p>
        </w:tc>
      </w:tr>
    </w:tbl>
    <w:p w14:paraId="4D825D49">
      <w:pPr>
        <w:pStyle w:val="6"/>
        <w:spacing w:line="266" w:lineRule="auto"/>
      </w:pPr>
    </w:p>
    <w:p w14:paraId="32BD6652">
      <w:pPr>
        <w:pStyle w:val="6"/>
        <w:spacing w:line="266" w:lineRule="auto"/>
      </w:pPr>
    </w:p>
    <w:p w14:paraId="61DB55FA">
      <w:pPr>
        <w:spacing w:before="91" w:line="222" w:lineRule="auto"/>
        <w:ind w:left="6382"/>
        <w:rPr>
          <w:rFonts w:ascii="宋体" w:hAnsi="宋体" w:eastAsia="宋体" w:cs="宋体"/>
          <w:sz w:val="28"/>
          <w:szCs w:val="28"/>
        </w:rPr>
      </w:pPr>
      <w:r>
        <w:rPr>
          <w:rFonts w:hint="eastAsia" w:ascii="宋体" w:hAnsi="宋体" w:eastAsia="宋体" w:cs="宋体"/>
          <w:b/>
          <w:bCs/>
          <w:color w:val="FF0000"/>
          <w:spacing w:val="8"/>
          <w:sz w:val="28"/>
          <w:szCs w:val="28"/>
          <w:lang w:eastAsia="zh-CN"/>
        </w:rPr>
        <w:t>供应商</w:t>
      </w:r>
      <w:r>
        <w:rPr>
          <w:rFonts w:ascii="宋体" w:hAnsi="宋体" w:eastAsia="宋体" w:cs="宋体"/>
          <w:b/>
          <w:bCs/>
          <w:color w:val="FF0000"/>
          <w:spacing w:val="8"/>
          <w:sz w:val="28"/>
          <w:szCs w:val="28"/>
        </w:rPr>
        <w:t>（盖单位公章</w:t>
      </w:r>
      <w:r>
        <w:rPr>
          <w:rFonts w:ascii="宋体" w:hAnsi="宋体" w:eastAsia="宋体" w:cs="宋体"/>
          <w:b/>
          <w:bCs/>
          <w:color w:val="FF0000"/>
          <w:spacing w:val="11"/>
          <w:sz w:val="28"/>
          <w:szCs w:val="28"/>
        </w:rPr>
        <w:t>）：</w:t>
      </w:r>
    </w:p>
    <w:p w14:paraId="334894EA">
      <w:pPr>
        <w:pStyle w:val="6"/>
        <w:spacing w:line="476" w:lineRule="auto"/>
      </w:pPr>
    </w:p>
    <w:p w14:paraId="5EEE9D2A">
      <w:pPr>
        <w:spacing w:before="78" w:line="221" w:lineRule="auto"/>
        <w:ind w:left="763"/>
        <w:rPr>
          <w:rFonts w:ascii="宋体" w:hAnsi="宋体" w:eastAsia="宋体" w:cs="宋体"/>
          <w:sz w:val="24"/>
          <w:szCs w:val="24"/>
        </w:rPr>
      </w:pPr>
      <w:r>
        <w:rPr>
          <w:rFonts w:ascii="宋体" w:hAnsi="宋体" w:eastAsia="宋体" w:cs="宋体"/>
          <w:b/>
          <w:bCs/>
          <w:color w:val="FF0000"/>
          <w:spacing w:val="-11"/>
          <w:sz w:val="24"/>
          <w:szCs w:val="24"/>
        </w:rPr>
        <w:t>备注：</w:t>
      </w:r>
    </w:p>
    <w:p w14:paraId="53587A1B">
      <w:pPr>
        <w:spacing w:before="177" w:line="218" w:lineRule="auto"/>
        <w:ind w:left="778"/>
        <w:rPr>
          <w:rFonts w:ascii="宋体" w:hAnsi="宋体" w:eastAsia="宋体" w:cs="宋体"/>
          <w:sz w:val="24"/>
          <w:szCs w:val="24"/>
        </w:rPr>
      </w:pPr>
      <w:r>
        <w:rPr>
          <w:rFonts w:ascii="宋体" w:hAnsi="宋体" w:eastAsia="宋体" w:cs="宋体"/>
          <w:b/>
          <w:bCs/>
          <w:color w:val="FF0000"/>
          <w:spacing w:val="-2"/>
          <w:sz w:val="24"/>
          <w:szCs w:val="24"/>
        </w:rPr>
        <w:t>1、所报价格可保留小数点后两位。</w:t>
      </w:r>
    </w:p>
    <w:p w14:paraId="276FEE24">
      <w:pPr>
        <w:spacing w:before="198" w:line="360" w:lineRule="auto"/>
        <w:ind w:left="47" w:right="101" w:firstLine="715"/>
        <w:rPr>
          <w:rFonts w:ascii="宋体" w:hAnsi="宋体" w:eastAsia="宋体" w:cs="宋体"/>
          <w:sz w:val="24"/>
          <w:szCs w:val="24"/>
        </w:rPr>
      </w:pPr>
      <w:r>
        <w:rPr>
          <w:rFonts w:ascii="宋体" w:hAnsi="宋体" w:eastAsia="宋体" w:cs="宋体"/>
          <w:b/>
          <w:bCs/>
          <w:color w:val="FF0000"/>
          <w:spacing w:val="2"/>
          <w:sz w:val="24"/>
          <w:szCs w:val="24"/>
        </w:rPr>
        <w:t>2、表中所列服务为对应本项目需求的全部服务</w:t>
      </w:r>
      <w:r>
        <w:rPr>
          <w:rFonts w:ascii="宋体" w:hAnsi="宋体" w:eastAsia="宋体" w:cs="宋体"/>
          <w:b/>
          <w:bCs/>
          <w:color w:val="FF0000"/>
          <w:spacing w:val="1"/>
          <w:sz w:val="24"/>
          <w:szCs w:val="24"/>
        </w:rPr>
        <w:t>。如有漏项或缺项，</w:t>
      </w:r>
      <w:r>
        <w:rPr>
          <w:rFonts w:hint="eastAsia" w:ascii="宋体" w:hAnsi="宋体" w:eastAsia="宋体" w:cs="宋体"/>
          <w:b/>
          <w:bCs/>
          <w:color w:val="FF0000"/>
          <w:spacing w:val="1"/>
          <w:sz w:val="24"/>
          <w:szCs w:val="24"/>
          <w:lang w:val="en-US" w:eastAsia="zh-CN"/>
        </w:rPr>
        <w:t>视为</w:t>
      </w:r>
      <w:r>
        <w:rPr>
          <w:rFonts w:hint="eastAsia" w:ascii="宋体" w:hAnsi="宋体" w:eastAsia="宋体" w:cs="宋体"/>
          <w:b/>
          <w:bCs/>
          <w:color w:val="FF0000"/>
          <w:spacing w:val="1"/>
          <w:sz w:val="24"/>
          <w:szCs w:val="24"/>
          <w:lang w:eastAsia="zh-CN"/>
        </w:rPr>
        <w:t>供应商</w:t>
      </w:r>
      <w:r>
        <w:rPr>
          <w:rFonts w:hint="eastAsia" w:ascii="宋体" w:hAnsi="宋体" w:eastAsia="宋体" w:cs="宋体"/>
          <w:b/>
          <w:bCs/>
          <w:color w:val="FF0000"/>
          <w:spacing w:val="1"/>
          <w:sz w:val="24"/>
          <w:szCs w:val="24"/>
          <w:lang w:val="en-US" w:eastAsia="zh-CN"/>
        </w:rPr>
        <w:t>让利</w:t>
      </w:r>
      <w:r>
        <w:rPr>
          <w:rFonts w:ascii="宋体" w:hAnsi="宋体" w:eastAsia="宋体" w:cs="宋体"/>
          <w:b/>
          <w:bCs/>
          <w:color w:val="FF0000"/>
          <w:spacing w:val="-8"/>
          <w:sz w:val="24"/>
          <w:szCs w:val="24"/>
        </w:rPr>
        <w:t>。</w:t>
      </w:r>
    </w:p>
    <w:p w14:paraId="78683364">
      <w:pPr>
        <w:spacing w:line="360" w:lineRule="auto"/>
        <w:rPr>
          <w:rFonts w:ascii="宋体" w:hAnsi="宋体" w:eastAsia="宋体" w:cs="宋体"/>
          <w:sz w:val="24"/>
          <w:szCs w:val="24"/>
        </w:rPr>
        <w:sectPr>
          <w:headerReference r:id="rId6" w:type="default"/>
          <w:footerReference r:id="rId7" w:type="default"/>
          <w:pgSz w:w="11910" w:h="16845"/>
          <w:pgMar w:top="1080" w:right="1020" w:bottom="1396" w:left="1111" w:header="1065" w:footer="1169" w:gutter="0"/>
          <w:cols w:space="720" w:num="1"/>
        </w:sectPr>
      </w:pPr>
    </w:p>
    <w:p w14:paraId="028D836A">
      <w:pPr>
        <w:pStyle w:val="6"/>
        <w:spacing w:line="262" w:lineRule="auto"/>
      </w:pPr>
    </w:p>
    <w:p w14:paraId="4457DF9B">
      <w:pPr>
        <w:spacing w:before="97" w:line="221" w:lineRule="auto"/>
        <w:ind w:left="2623"/>
        <w:outlineLvl w:val="0"/>
        <w:rPr>
          <w:rFonts w:ascii="宋体" w:hAnsi="宋体" w:eastAsia="宋体" w:cs="宋体"/>
          <w:sz w:val="28"/>
          <w:szCs w:val="28"/>
        </w:rPr>
      </w:pPr>
      <w:r>
        <w:rPr>
          <w:rFonts w:ascii="宋体" w:hAnsi="宋体" w:eastAsia="宋体" w:cs="宋体"/>
          <w:b/>
          <w:bCs/>
          <w:spacing w:val="13"/>
          <w:sz w:val="30"/>
          <w:szCs w:val="30"/>
        </w:rPr>
        <w:t>四、</w:t>
      </w:r>
      <w:r>
        <w:rPr>
          <w:rFonts w:ascii="宋体" w:hAnsi="宋体" w:eastAsia="宋体" w:cs="宋体"/>
          <w:b/>
          <w:bCs/>
          <w:spacing w:val="13"/>
          <w:sz w:val="28"/>
          <w:szCs w:val="28"/>
        </w:rPr>
        <w:t>对</w:t>
      </w:r>
      <w:r>
        <w:rPr>
          <w:rFonts w:hint="eastAsia" w:ascii="宋体" w:hAnsi="宋体" w:eastAsia="宋体" w:cs="宋体"/>
          <w:b/>
          <w:bCs/>
          <w:spacing w:val="13"/>
          <w:sz w:val="28"/>
          <w:szCs w:val="28"/>
          <w:lang w:val="en-US" w:eastAsia="zh-CN"/>
        </w:rPr>
        <w:t>采购</w:t>
      </w:r>
      <w:r>
        <w:rPr>
          <w:rFonts w:ascii="宋体" w:hAnsi="宋体" w:eastAsia="宋体" w:cs="宋体"/>
          <w:b/>
          <w:bCs/>
          <w:spacing w:val="13"/>
          <w:sz w:val="28"/>
          <w:szCs w:val="28"/>
        </w:rPr>
        <w:t>内容及总体要求的响应</w:t>
      </w:r>
    </w:p>
    <w:p w14:paraId="6171CCFC">
      <w:pPr>
        <w:pStyle w:val="6"/>
        <w:spacing w:line="412" w:lineRule="auto"/>
      </w:pPr>
    </w:p>
    <w:p w14:paraId="0F482EBF">
      <w:pPr>
        <w:spacing w:before="91" w:line="290" w:lineRule="auto"/>
        <w:ind w:left="41" w:firstLine="557"/>
        <w:jc w:val="both"/>
        <w:rPr>
          <w:rFonts w:ascii="宋体" w:hAnsi="宋体" w:eastAsia="宋体" w:cs="宋体"/>
          <w:sz w:val="28"/>
          <w:szCs w:val="28"/>
        </w:rPr>
      </w:pPr>
      <w:r>
        <w:rPr>
          <w:rFonts w:ascii="宋体" w:hAnsi="宋体" w:eastAsia="宋体" w:cs="宋体"/>
          <w:spacing w:val="-2"/>
          <w:sz w:val="28"/>
          <w:szCs w:val="28"/>
        </w:rPr>
        <w:t>经过认真研究</w:t>
      </w:r>
      <w:r>
        <w:rPr>
          <w:rFonts w:ascii="宋体" w:hAnsi="宋体" w:eastAsia="宋体" w:cs="宋体"/>
          <w:spacing w:val="-2"/>
          <w:sz w:val="28"/>
          <w:szCs w:val="28"/>
          <w:u w:val="single" w:color="auto"/>
        </w:rPr>
        <w:t>（项目名称：</w:t>
      </w:r>
      <w:r>
        <w:rPr>
          <w:rFonts w:hint="eastAsia" w:ascii="宋体" w:hAnsi="宋体" w:eastAsia="宋体" w:cs="宋体"/>
          <w:spacing w:val="-2"/>
          <w:sz w:val="28"/>
          <w:szCs w:val="28"/>
          <w:u w:val="single" w:color="auto"/>
          <w:lang w:val="en-US" w:eastAsia="zh-CN"/>
        </w:rPr>
        <w:t>和县城市建设投资集团有限责任公司税务审查服务</w:t>
      </w:r>
      <w:r>
        <w:rPr>
          <w:rFonts w:ascii="宋体" w:hAnsi="宋体" w:eastAsia="宋体" w:cs="宋体"/>
          <w:spacing w:val="-3"/>
          <w:sz w:val="28"/>
          <w:szCs w:val="28"/>
          <w:u w:val="single" w:color="auto"/>
        </w:rPr>
        <w:t>，</w:t>
      </w:r>
      <w:r>
        <w:rPr>
          <w:rFonts w:ascii="宋体" w:hAnsi="宋体" w:eastAsia="宋体" w:cs="宋体"/>
          <w:sz w:val="28"/>
          <w:szCs w:val="28"/>
          <w:u w:val="single" w:color="auto"/>
        </w:rPr>
        <w:t>项目编号：</w:t>
      </w:r>
      <w:r>
        <w:rPr>
          <w:rFonts w:hint="eastAsia" w:ascii="宋体" w:hAnsi="宋体" w:eastAsia="宋体" w:cs="宋体"/>
          <w:sz w:val="28"/>
          <w:szCs w:val="28"/>
          <w:u w:val="single" w:color="auto"/>
          <w:lang w:val="en-US" w:eastAsia="zh-CN"/>
        </w:rPr>
        <w:t>HZKG-2026-0805</w:t>
      </w:r>
      <w:r>
        <w:rPr>
          <w:rFonts w:ascii="宋体" w:hAnsi="宋体" w:eastAsia="宋体" w:cs="宋体"/>
          <w:sz w:val="28"/>
          <w:szCs w:val="28"/>
          <w:u w:val="single" w:color="auto"/>
        </w:rPr>
        <w:t>）</w:t>
      </w:r>
      <w:r>
        <w:rPr>
          <w:rFonts w:hint="eastAsia" w:ascii="宋体" w:hAnsi="宋体" w:eastAsia="宋体" w:cs="宋体"/>
          <w:sz w:val="28"/>
          <w:szCs w:val="28"/>
          <w:lang w:val="en-US" w:eastAsia="zh-CN"/>
        </w:rPr>
        <w:t>采购</w:t>
      </w:r>
      <w:r>
        <w:rPr>
          <w:rFonts w:ascii="宋体" w:hAnsi="宋体" w:eastAsia="宋体" w:cs="宋体"/>
          <w:sz w:val="28"/>
          <w:szCs w:val="28"/>
        </w:rPr>
        <w:t>文件中</w:t>
      </w:r>
      <w:r>
        <w:rPr>
          <w:rFonts w:hint="eastAsia" w:ascii="宋体" w:hAnsi="宋体" w:eastAsia="宋体" w:cs="宋体"/>
          <w:spacing w:val="-1"/>
          <w:sz w:val="28"/>
          <w:szCs w:val="28"/>
          <w:lang w:val="en-US" w:eastAsia="zh-CN"/>
        </w:rPr>
        <w:t>采购</w:t>
      </w:r>
      <w:r>
        <w:rPr>
          <w:rFonts w:ascii="宋体" w:hAnsi="宋体" w:eastAsia="宋体" w:cs="宋体"/>
          <w:spacing w:val="-1"/>
          <w:sz w:val="28"/>
          <w:szCs w:val="28"/>
        </w:rPr>
        <w:t>内容及总体要求，我方</w:t>
      </w:r>
      <w:r>
        <w:rPr>
          <w:rFonts w:ascii="宋体" w:hAnsi="宋体" w:eastAsia="宋体" w:cs="宋体"/>
          <w:spacing w:val="4"/>
          <w:sz w:val="28"/>
          <w:szCs w:val="28"/>
        </w:rPr>
        <w:t>确认，对</w:t>
      </w:r>
      <w:r>
        <w:rPr>
          <w:rFonts w:hint="eastAsia" w:ascii="宋体" w:hAnsi="宋体" w:eastAsia="宋体" w:cs="宋体"/>
          <w:spacing w:val="4"/>
          <w:sz w:val="28"/>
          <w:szCs w:val="28"/>
          <w:lang w:val="en-US" w:eastAsia="zh-CN"/>
        </w:rPr>
        <w:t>采购</w:t>
      </w:r>
      <w:r>
        <w:rPr>
          <w:rFonts w:ascii="宋体" w:hAnsi="宋体" w:eastAsia="宋体" w:cs="宋体"/>
          <w:spacing w:val="4"/>
          <w:sz w:val="28"/>
          <w:szCs w:val="28"/>
        </w:rPr>
        <w:t>文件所列</w:t>
      </w:r>
      <w:r>
        <w:rPr>
          <w:rFonts w:hint="eastAsia" w:ascii="宋体" w:hAnsi="宋体" w:eastAsia="宋体" w:cs="宋体"/>
          <w:spacing w:val="4"/>
          <w:sz w:val="28"/>
          <w:szCs w:val="28"/>
          <w:lang w:val="en-US" w:eastAsia="zh-CN"/>
        </w:rPr>
        <w:t>采购</w:t>
      </w:r>
      <w:r>
        <w:rPr>
          <w:rFonts w:ascii="宋体" w:hAnsi="宋体" w:eastAsia="宋体" w:cs="宋体"/>
          <w:spacing w:val="4"/>
          <w:sz w:val="28"/>
          <w:szCs w:val="28"/>
        </w:rPr>
        <w:t>内容及总体要求，除下列技术要求偏离表所列情况</w:t>
      </w:r>
      <w:r>
        <w:rPr>
          <w:rFonts w:ascii="宋体" w:hAnsi="宋体" w:eastAsia="宋体" w:cs="宋体"/>
          <w:spacing w:val="2"/>
          <w:sz w:val="28"/>
          <w:szCs w:val="28"/>
        </w:rPr>
        <w:t>外，我方响应情况全部为“符合”：</w:t>
      </w:r>
    </w:p>
    <w:p w14:paraId="41373CF2">
      <w:pPr>
        <w:spacing w:before="1" w:line="222" w:lineRule="auto"/>
        <w:ind w:left="3061"/>
        <w:rPr>
          <w:rFonts w:ascii="宋体" w:hAnsi="宋体" w:eastAsia="宋体" w:cs="宋体"/>
          <w:sz w:val="28"/>
          <w:szCs w:val="28"/>
        </w:rPr>
      </w:pPr>
      <w:r>
        <w:rPr>
          <w:rFonts w:hint="eastAsia" w:ascii="宋体" w:hAnsi="宋体" w:eastAsia="宋体" w:cs="宋体"/>
          <w:b/>
          <w:bCs/>
          <w:spacing w:val="15"/>
          <w:sz w:val="28"/>
          <w:szCs w:val="28"/>
          <w:lang w:val="en-US" w:eastAsia="zh-CN"/>
        </w:rPr>
        <w:t>采购</w:t>
      </w:r>
      <w:r>
        <w:rPr>
          <w:rFonts w:ascii="宋体" w:hAnsi="宋体" w:eastAsia="宋体" w:cs="宋体"/>
          <w:b/>
          <w:bCs/>
          <w:spacing w:val="15"/>
          <w:sz w:val="28"/>
          <w:szCs w:val="28"/>
        </w:rPr>
        <w:t>内容及总体要求偏离表</w:t>
      </w:r>
    </w:p>
    <w:p w14:paraId="26B2FFE0">
      <w:pPr>
        <w:spacing w:before="130"/>
      </w:pPr>
    </w:p>
    <w:tbl>
      <w:tblPr>
        <w:tblStyle w:val="26"/>
        <w:tblW w:w="8530" w:type="dxa"/>
        <w:tblInd w:w="57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2"/>
        <w:gridCol w:w="3148"/>
        <w:gridCol w:w="2114"/>
        <w:gridCol w:w="2466"/>
      </w:tblGrid>
      <w:tr w14:paraId="69420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802" w:type="dxa"/>
            <w:vAlign w:val="top"/>
          </w:tcPr>
          <w:p w14:paraId="3BD81D49">
            <w:pPr>
              <w:pStyle w:val="25"/>
              <w:spacing w:before="274" w:line="221" w:lineRule="auto"/>
              <w:ind w:left="143"/>
              <w:rPr>
                <w:sz w:val="24"/>
                <w:szCs w:val="24"/>
              </w:rPr>
            </w:pPr>
            <w:r>
              <w:rPr>
                <w:b/>
                <w:bCs/>
                <w:spacing w:val="1"/>
                <w:sz w:val="24"/>
                <w:szCs w:val="24"/>
              </w:rPr>
              <w:t>序号</w:t>
            </w:r>
          </w:p>
        </w:tc>
        <w:tc>
          <w:tcPr>
            <w:tcW w:w="3148" w:type="dxa"/>
            <w:vAlign w:val="top"/>
          </w:tcPr>
          <w:p w14:paraId="362681F3">
            <w:pPr>
              <w:pStyle w:val="25"/>
              <w:spacing w:before="273" w:line="220" w:lineRule="auto"/>
              <w:ind w:left="680"/>
              <w:rPr>
                <w:sz w:val="24"/>
                <w:szCs w:val="24"/>
              </w:rPr>
            </w:pPr>
            <w:r>
              <w:rPr>
                <w:rFonts w:hint="eastAsia"/>
                <w:b/>
                <w:bCs/>
                <w:spacing w:val="9"/>
                <w:sz w:val="24"/>
                <w:szCs w:val="24"/>
                <w:lang w:val="en-US" w:eastAsia="zh-CN"/>
              </w:rPr>
              <w:t>采购</w:t>
            </w:r>
            <w:r>
              <w:rPr>
                <w:b/>
                <w:bCs/>
                <w:spacing w:val="9"/>
                <w:sz w:val="24"/>
                <w:szCs w:val="24"/>
              </w:rPr>
              <w:t>文件中要求</w:t>
            </w:r>
          </w:p>
        </w:tc>
        <w:tc>
          <w:tcPr>
            <w:tcW w:w="2114" w:type="dxa"/>
            <w:vAlign w:val="top"/>
          </w:tcPr>
          <w:p w14:paraId="739A8718">
            <w:pPr>
              <w:pStyle w:val="25"/>
              <w:spacing w:before="95" w:line="238" w:lineRule="auto"/>
              <w:ind w:left="927" w:right="175" w:hanging="765"/>
              <w:rPr>
                <w:sz w:val="24"/>
                <w:szCs w:val="24"/>
              </w:rPr>
            </w:pPr>
            <w:r>
              <w:rPr>
                <w:rFonts w:hint="eastAsia"/>
                <w:b/>
                <w:bCs/>
                <w:spacing w:val="9"/>
                <w:sz w:val="24"/>
                <w:szCs w:val="24"/>
                <w:lang w:eastAsia="zh-CN"/>
              </w:rPr>
              <w:t>供应商</w:t>
            </w:r>
            <w:r>
              <w:rPr>
                <w:b/>
                <w:bCs/>
                <w:spacing w:val="9"/>
                <w:sz w:val="24"/>
                <w:szCs w:val="24"/>
              </w:rPr>
              <w:t>的响应内</w:t>
            </w:r>
            <w:r>
              <w:rPr>
                <w:b/>
                <w:bCs/>
                <w:spacing w:val="-3"/>
                <w:sz w:val="24"/>
                <w:szCs w:val="24"/>
              </w:rPr>
              <w:t>容</w:t>
            </w:r>
          </w:p>
        </w:tc>
        <w:tc>
          <w:tcPr>
            <w:tcW w:w="2466" w:type="dxa"/>
            <w:vAlign w:val="top"/>
          </w:tcPr>
          <w:p w14:paraId="75C75EBC">
            <w:pPr>
              <w:pStyle w:val="25"/>
              <w:spacing w:before="93" w:line="220" w:lineRule="auto"/>
              <w:ind w:left="118"/>
              <w:rPr>
                <w:sz w:val="24"/>
                <w:szCs w:val="24"/>
              </w:rPr>
            </w:pPr>
            <w:r>
              <w:rPr>
                <w:b/>
                <w:bCs/>
                <w:spacing w:val="-7"/>
                <w:sz w:val="24"/>
                <w:szCs w:val="24"/>
              </w:rPr>
              <w:t>偏离及影响（正偏离/</w:t>
            </w:r>
          </w:p>
          <w:p w14:paraId="59053734">
            <w:pPr>
              <w:pStyle w:val="25"/>
              <w:spacing w:before="74" w:line="200" w:lineRule="auto"/>
              <w:ind w:left="743"/>
              <w:rPr>
                <w:sz w:val="24"/>
                <w:szCs w:val="24"/>
              </w:rPr>
            </w:pPr>
            <w:r>
              <w:rPr>
                <w:b/>
                <w:bCs/>
                <w:sz w:val="24"/>
                <w:szCs w:val="24"/>
              </w:rPr>
              <w:t>负偏离）</w:t>
            </w:r>
          </w:p>
        </w:tc>
      </w:tr>
      <w:tr w14:paraId="17F29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2" w:hRule="atLeast"/>
        </w:trPr>
        <w:tc>
          <w:tcPr>
            <w:tcW w:w="802" w:type="dxa"/>
            <w:vAlign w:val="top"/>
          </w:tcPr>
          <w:p w14:paraId="5D8EFB34">
            <w:pPr>
              <w:pStyle w:val="25"/>
              <w:spacing w:before="241" w:line="241" w:lineRule="auto"/>
              <w:ind w:left="357"/>
              <w:rPr>
                <w:sz w:val="24"/>
                <w:szCs w:val="24"/>
              </w:rPr>
            </w:pPr>
            <w:r>
              <w:rPr>
                <w:sz w:val="24"/>
                <w:szCs w:val="24"/>
              </w:rPr>
              <w:t>1</w:t>
            </w:r>
          </w:p>
        </w:tc>
        <w:tc>
          <w:tcPr>
            <w:tcW w:w="3148" w:type="dxa"/>
            <w:vAlign w:val="top"/>
          </w:tcPr>
          <w:p w14:paraId="5D82136E">
            <w:pPr>
              <w:rPr>
                <w:rFonts w:ascii="Arial"/>
                <w:sz w:val="21"/>
              </w:rPr>
            </w:pPr>
          </w:p>
        </w:tc>
        <w:tc>
          <w:tcPr>
            <w:tcW w:w="2114" w:type="dxa"/>
            <w:vAlign w:val="top"/>
          </w:tcPr>
          <w:p w14:paraId="623CDD54">
            <w:pPr>
              <w:rPr>
                <w:rFonts w:ascii="Arial"/>
                <w:sz w:val="21"/>
              </w:rPr>
            </w:pPr>
          </w:p>
        </w:tc>
        <w:tc>
          <w:tcPr>
            <w:tcW w:w="2466" w:type="dxa"/>
            <w:vAlign w:val="top"/>
          </w:tcPr>
          <w:p w14:paraId="6AFDBC3D">
            <w:pPr>
              <w:rPr>
                <w:rFonts w:ascii="Arial"/>
                <w:sz w:val="21"/>
              </w:rPr>
            </w:pPr>
          </w:p>
        </w:tc>
      </w:tr>
      <w:tr w14:paraId="12AB9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802" w:type="dxa"/>
            <w:vAlign w:val="top"/>
          </w:tcPr>
          <w:p w14:paraId="48741BAE">
            <w:pPr>
              <w:pStyle w:val="25"/>
              <w:spacing w:before="244" w:line="241" w:lineRule="auto"/>
              <w:ind w:left="342"/>
              <w:rPr>
                <w:sz w:val="24"/>
                <w:szCs w:val="24"/>
              </w:rPr>
            </w:pPr>
            <w:r>
              <w:rPr>
                <w:sz w:val="24"/>
                <w:szCs w:val="24"/>
              </w:rPr>
              <w:t>2</w:t>
            </w:r>
          </w:p>
        </w:tc>
        <w:tc>
          <w:tcPr>
            <w:tcW w:w="3148" w:type="dxa"/>
            <w:vAlign w:val="top"/>
          </w:tcPr>
          <w:p w14:paraId="0C93BAA0">
            <w:pPr>
              <w:rPr>
                <w:rFonts w:ascii="Arial"/>
                <w:sz w:val="21"/>
              </w:rPr>
            </w:pPr>
          </w:p>
        </w:tc>
        <w:tc>
          <w:tcPr>
            <w:tcW w:w="2114" w:type="dxa"/>
            <w:vAlign w:val="top"/>
          </w:tcPr>
          <w:p w14:paraId="1CB6A472">
            <w:pPr>
              <w:rPr>
                <w:rFonts w:ascii="Arial"/>
                <w:sz w:val="21"/>
              </w:rPr>
            </w:pPr>
          </w:p>
        </w:tc>
        <w:tc>
          <w:tcPr>
            <w:tcW w:w="2466" w:type="dxa"/>
            <w:vAlign w:val="top"/>
          </w:tcPr>
          <w:p w14:paraId="5A424345">
            <w:pPr>
              <w:rPr>
                <w:rFonts w:ascii="Arial"/>
                <w:sz w:val="21"/>
              </w:rPr>
            </w:pPr>
          </w:p>
        </w:tc>
      </w:tr>
      <w:tr w14:paraId="22444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9" w:hRule="atLeast"/>
        </w:trPr>
        <w:tc>
          <w:tcPr>
            <w:tcW w:w="802" w:type="dxa"/>
            <w:vAlign w:val="top"/>
          </w:tcPr>
          <w:p w14:paraId="34631752">
            <w:pPr>
              <w:spacing w:line="345" w:lineRule="auto"/>
              <w:rPr>
                <w:rFonts w:ascii="Arial"/>
                <w:sz w:val="21"/>
              </w:rPr>
            </w:pPr>
          </w:p>
          <w:p w14:paraId="0FCEF499">
            <w:pPr>
              <w:pStyle w:val="25"/>
              <w:spacing w:before="78" w:line="99" w:lineRule="exact"/>
              <w:ind w:left="226"/>
              <w:rPr>
                <w:sz w:val="24"/>
                <w:szCs w:val="24"/>
              </w:rPr>
            </w:pPr>
            <w:r>
              <w:rPr>
                <w:spacing w:val="-4"/>
                <w:position w:val="-2"/>
                <w:sz w:val="24"/>
                <w:szCs w:val="24"/>
              </w:rPr>
              <w:t>...</w:t>
            </w:r>
          </w:p>
        </w:tc>
        <w:tc>
          <w:tcPr>
            <w:tcW w:w="3148" w:type="dxa"/>
            <w:vAlign w:val="top"/>
          </w:tcPr>
          <w:p w14:paraId="123B3D9F">
            <w:pPr>
              <w:rPr>
                <w:rFonts w:ascii="Arial"/>
                <w:sz w:val="21"/>
              </w:rPr>
            </w:pPr>
          </w:p>
        </w:tc>
        <w:tc>
          <w:tcPr>
            <w:tcW w:w="2114" w:type="dxa"/>
            <w:vAlign w:val="top"/>
          </w:tcPr>
          <w:p w14:paraId="11D4DE86">
            <w:pPr>
              <w:rPr>
                <w:rFonts w:ascii="Arial"/>
                <w:sz w:val="21"/>
              </w:rPr>
            </w:pPr>
          </w:p>
        </w:tc>
        <w:tc>
          <w:tcPr>
            <w:tcW w:w="2466" w:type="dxa"/>
            <w:vAlign w:val="top"/>
          </w:tcPr>
          <w:p w14:paraId="546311EE">
            <w:pPr>
              <w:rPr>
                <w:rFonts w:ascii="Arial"/>
                <w:sz w:val="21"/>
              </w:rPr>
            </w:pPr>
          </w:p>
        </w:tc>
      </w:tr>
    </w:tbl>
    <w:p w14:paraId="6BA4170D">
      <w:pPr>
        <w:spacing w:before="56" w:line="222" w:lineRule="auto"/>
        <w:ind w:left="6562"/>
        <w:rPr>
          <w:rFonts w:ascii="宋体" w:hAnsi="宋体" w:eastAsia="宋体" w:cs="宋体"/>
          <w:sz w:val="28"/>
          <w:szCs w:val="28"/>
        </w:rPr>
      </w:pPr>
      <w:r>
        <w:rPr>
          <w:rFonts w:hint="eastAsia" w:ascii="宋体" w:hAnsi="宋体" w:eastAsia="宋体" w:cs="宋体"/>
          <w:b/>
          <w:bCs/>
          <w:color w:val="FF0000"/>
          <w:spacing w:val="1"/>
          <w:sz w:val="28"/>
          <w:szCs w:val="28"/>
          <w:lang w:eastAsia="zh-CN"/>
        </w:rPr>
        <w:t>供应商</w:t>
      </w:r>
      <w:r>
        <w:rPr>
          <w:rFonts w:ascii="宋体" w:hAnsi="宋体" w:eastAsia="宋体" w:cs="宋体"/>
          <w:b/>
          <w:bCs/>
          <w:color w:val="FF0000"/>
          <w:spacing w:val="1"/>
          <w:sz w:val="28"/>
          <w:szCs w:val="28"/>
        </w:rPr>
        <w:t>（盖单位公章</w:t>
      </w:r>
      <w:r>
        <w:rPr>
          <w:rFonts w:ascii="宋体" w:hAnsi="宋体" w:eastAsia="宋体" w:cs="宋体"/>
          <w:b/>
          <w:bCs/>
          <w:color w:val="FF0000"/>
          <w:sz w:val="28"/>
          <w:szCs w:val="28"/>
        </w:rPr>
        <w:t>）：</w:t>
      </w:r>
    </w:p>
    <w:p w14:paraId="13AD61D6">
      <w:pPr>
        <w:spacing w:before="107" w:line="224" w:lineRule="auto"/>
        <w:ind w:left="39"/>
        <w:rPr>
          <w:rFonts w:ascii="宋体" w:hAnsi="宋体" w:eastAsia="宋体" w:cs="宋体"/>
          <w:sz w:val="24"/>
          <w:szCs w:val="24"/>
        </w:rPr>
      </w:pPr>
      <w:r>
        <w:rPr>
          <w:rFonts w:ascii="宋体" w:hAnsi="宋体" w:eastAsia="宋体" w:cs="宋体"/>
          <w:b/>
          <w:bCs/>
          <w:spacing w:val="-15"/>
          <w:sz w:val="24"/>
          <w:szCs w:val="24"/>
        </w:rPr>
        <w:t>注：</w:t>
      </w:r>
    </w:p>
    <w:p w14:paraId="5E589EA9">
      <w:pPr>
        <w:spacing w:before="190" w:line="381" w:lineRule="auto"/>
        <w:ind w:left="40" w:right="65" w:firstLine="16"/>
        <w:rPr>
          <w:rFonts w:ascii="宋体" w:hAnsi="宋体" w:eastAsia="宋体" w:cs="宋体"/>
          <w:sz w:val="24"/>
          <w:szCs w:val="24"/>
        </w:rPr>
      </w:pPr>
      <w:r>
        <w:rPr>
          <w:rFonts w:ascii="宋体" w:hAnsi="宋体" w:eastAsia="宋体" w:cs="宋体"/>
          <w:b/>
          <w:bCs/>
          <w:spacing w:val="-5"/>
          <w:sz w:val="24"/>
          <w:szCs w:val="24"/>
        </w:rPr>
        <w:t>1、“符合”指与</w:t>
      </w:r>
      <w:r>
        <w:rPr>
          <w:rFonts w:hint="eastAsia" w:ascii="宋体" w:hAnsi="宋体" w:eastAsia="宋体" w:cs="宋体"/>
          <w:b/>
          <w:bCs/>
          <w:spacing w:val="-5"/>
          <w:sz w:val="24"/>
          <w:szCs w:val="24"/>
          <w:lang w:val="en-US" w:eastAsia="zh-CN"/>
        </w:rPr>
        <w:t>采购</w:t>
      </w:r>
      <w:r>
        <w:rPr>
          <w:rFonts w:ascii="宋体" w:hAnsi="宋体" w:eastAsia="宋体" w:cs="宋体"/>
          <w:b/>
          <w:bCs/>
          <w:spacing w:val="-5"/>
          <w:sz w:val="24"/>
          <w:szCs w:val="24"/>
        </w:rPr>
        <w:t>文件要求一致，“正偏离”指优于</w:t>
      </w:r>
      <w:r>
        <w:rPr>
          <w:rFonts w:hint="eastAsia" w:ascii="宋体" w:hAnsi="宋体" w:eastAsia="宋体" w:cs="宋体"/>
          <w:b/>
          <w:bCs/>
          <w:spacing w:val="-5"/>
          <w:sz w:val="24"/>
          <w:szCs w:val="24"/>
          <w:lang w:val="en-US" w:eastAsia="zh-CN"/>
        </w:rPr>
        <w:t>采购</w:t>
      </w:r>
      <w:r>
        <w:rPr>
          <w:rFonts w:ascii="宋体" w:hAnsi="宋体" w:eastAsia="宋体" w:cs="宋体"/>
          <w:b/>
          <w:bCs/>
          <w:spacing w:val="-5"/>
          <w:sz w:val="24"/>
          <w:szCs w:val="24"/>
        </w:rPr>
        <w:t>文件要求；“负偏离”指低于</w:t>
      </w:r>
      <w:r>
        <w:rPr>
          <w:rFonts w:hint="eastAsia" w:ascii="宋体" w:hAnsi="宋体" w:eastAsia="宋体" w:cs="宋体"/>
          <w:b/>
          <w:bCs/>
          <w:spacing w:val="-5"/>
          <w:sz w:val="24"/>
          <w:szCs w:val="24"/>
          <w:lang w:val="en-US" w:eastAsia="zh-CN"/>
        </w:rPr>
        <w:t>采购</w:t>
      </w:r>
      <w:r>
        <w:rPr>
          <w:rFonts w:ascii="宋体" w:hAnsi="宋体" w:eastAsia="宋体" w:cs="宋体"/>
          <w:b/>
          <w:bCs/>
          <w:spacing w:val="3"/>
          <w:sz w:val="24"/>
          <w:szCs w:val="24"/>
        </w:rPr>
        <w:t>文件要求。</w:t>
      </w:r>
    </w:p>
    <w:p w14:paraId="0DA7884D">
      <w:pPr>
        <w:spacing w:before="2" w:line="386" w:lineRule="auto"/>
        <w:ind w:left="46" w:hanging="4"/>
        <w:rPr>
          <w:rFonts w:ascii="宋体" w:hAnsi="宋体" w:eastAsia="宋体" w:cs="宋体"/>
          <w:sz w:val="24"/>
          <w:szCs w:val="24"/>
        </w:rPr>
      </w:pPr>
      <w:r>
        <w:rPr>
          <w:rFonts w:ascii="宋体" w:hAnsi="宋体" w:eastAsia="宋体" w:cs="宋体"/>
          <w:b/>
          <w:bCs/>
          <w:spacing w:val="-3"/>
          <w:sz w:val="24"/>
          <w:szCs w:val="24"/>
        </w:rPr>
        <w:t>2、无论正偏离或负偏离，</w:t>
      </w:r>
      <w:r>
        <w:rPr>
          <w:rFonts w:hint="eastAsia" w:ascii="宋体" w:hAnsi="宋体" w:eastAsia="宋体" w:cs="宋体"/>
          <w:b/>
          <w:bCs/>
          <w:spacing w:val="-3"/>
          <w:sz w:val="24"/>
          <w:szCs w:val="24"/>
          <w:lang w:eastAsia="zh-CN"/>
        </w:rPr>
        <w:t>供应商</w:t>
      </w:r>
      <w:r>
        <w:rPr>
          <w:rFonts w:ascii="宋体" w:hAnsi="宋体" w:eastAsia="宋体" w:cs="宋体"/>
          <w:b/>
          <w:bCs/>
          <w:spacing w:val="-3"/>
          <w:sz w:val="24"/>
          <w:szCs w:val="24"/>
        </w:rPr>
        <w:t>均需在“</w:t>
      </w:r>
      <w:r>
        <w:rPr>
          <w:rFonts w:hint="eastAsia" w:ascii="宋体" w:hAnsi="宋体" w:eastAsia="宋体" w:cs="宋体"/>
          <w:b/>
          <w:bCs/>
          <w:spacing w:val="-3"/>
          <w:sz w:val="24"/>
          <w:szCs w:val="24"/>
          <w:lang w:eastAsia="zh-CN"/>
        </w:rPr>
        <w:t>供应商</w:t>
      </w:r>
      <w:r>
        <w:rPr>
          <w:rFonts w:ascii="宋体" w:hAnsi="宋体" w:eastAsia="宋体" w:cs="宋体"/>
          <w:b/>
          <w:bCs/>
          <w:spacing w:val="-3"/>
          <w:sz w:val="24"/>
          <w:szCs w:val="24"/>
        </w:rPr>
        <w:t>的响应内容”一栏中列明响应的详细内容，</w:t>
      </w:r>
      <w:r>
        <w:rPr>
          <w:rFonts w:ascii="宋体" w:hAnsi="宋体" w:eastAsia="宋体" w:cs="宋体"/>
          <w:b/>
          <w:bCs/>
          <w:sz w:val="24"/>
          <w:szCs w:val="24"/>
        </w:rPr>
        <w:t>否则视同</w:t>
      </w:r>
      <w:r>
        <w:rPr>
          <w:rFonts w:hint="eastAsia" w:ascii="宋体" w:hAnsi="宋体" w:eastAsia="宋体" w:cs="宋体"/>
          <w:b/>
          <w:bCs/>
          <w:sz w:val="24"/>
          <w:szCs w:val="24"/>
          <w:lang w:eastAsia="zh-CN"/>
        </w:rPr>
        <w:t>供应商</w:t>
      </w:r>
      <w:r>
        <w:rPr>
          <w:rFonts w:ascii="宋体" w:hAnsi="宋体" w:eastAsia="宋体" w:cs="宋体"/>
          <w:b/>
          <w:bCs/>
          <w:sz w:val="24"/>
          <w:szCs w:val="24"/>
        </w:rPr>
        <w:t>响应情况为“符合”。</w:t>
      </w:r>
    </w:p>
    <w:p w14:paraId="339BC09E">
      <w:pPr>
        <w:spacing w:before="1" w:line="219" w:lineRule="auto"/>
        <w:ind w:left="44"/>
        <w:rPr>
          <w:rFonts w:ascii="宋体" w:hAnsi="宋体" w:eastAsia="宋体" w:cs="宋体"/>
          <w:sz w:val="24"/>
          <w:szCs w:val="24"/>
        </w:rPr>
      </w:pPr>
      <w:r>
        <w:rPr>
          <w:rFonts w:ascii="宋体" w:hAnsi="宋体" w:eastAsia="宋体" w:cs="宋体"/>
          <w:b/>
          <w:bCs/>
          <w:spacing w:val="-1"/>
          <w:sz w:val="24"/>
          <w:szCs w:val="24"/>
        </w:rPr>
        <w:t>3、如</w:t>
      </w:r>
      <w:r>
        <w:rPr>
          <w:rFonts w:hint="eastAsia" w:ascii="宋体" w:hAnsi="宋体" w:eastAsia="宋体" w:cs="宋体"/>
          <w:b/>
          <w:bCs/>
          <w:spacing w:val="-1"/>
          <w:sz w:val="24"/>
          <w:szCs w:val="24"/>
          <w:lang w:eastAsia="zh-CN"/>
        </w:rPr>
        <w:t>供应商</w:t>
      </w:r>
      <w:r>
        <w:rPr>
          <w:rFonts w:ascii="宋体" w:hAnsi="宋体" w:eastAsia="宋体" w:cs="宋体"/>
          <w:b/>
          <w:bCs/>
          <w:spacing w:val="-1"/>
          <w:sz w:val="24"/>
          <w:szCs w:val="24"/>
        </w:rPr>
        <w:t>未在上述偏离表中填写内容，视同</w:t>
      </w:r>
      <w:r>
        <w:rPr>
          <w:rFonts w:hint="eastAsia" w:ascii="宋体" w:hAnsi="宋体" w:eastAsia="宋体" w:cs="宋体"/>
          <w:b/>
          <w:bCs/>
          <w:spacing w:val="-1"/>
          <w:sz w:val="24"/>
          <w:szCs w:val="24"/>
          <w:lang w:eastAsia="zh-CN"/>
        </w:rPr>
        <w:t>供应商</w:t>
      </w:r>
      <w:r>
        <w:rPr>
          <w:rFonts w:ascii="宋体" w:hAnsi="宋体" w:eastAsia="宋体" w:cs="宋体"/>
          <w:b/>
          <w:bCs/>
          <w:spacing w:val="-1"/>
          <w:sz w:val="24"/>
          <w:szCs w:val="24"/>
        </w:rPr>
        <w:t>响应情况为“符合”。</w:t>
      </w:r>
    </w:p>
    <w:p w14:paraId="66A27901">
      <w:pPr>
        <w:spacing w:before="211" w:line="394" w:lineRule="auto"/>
        <w:ind w:left="38" w:right="67"/>
        <w:rPr>
          <w:rFonts w:ascii="宋体" w:hAnsi="宋体" w:eastAsia="宋体" w:cs="宋体"/>
          <w:sz w:val="24"/>
          <w:szCs w:val="24"/>
        </w:rPr>
      </w:pPr>
      <w:r>
        <w:rPr>
          <w:rFonts w:ascii="宋体" w:hAnsi="宋体" w:eastAsia="宋体" w:cs="宋体"/>
          <w:b/>
          <w:bCs/>
          <w:spacing w:val="-4"/>
          <w:sz w:val="24"/>
          <w:szCs w:val="24"/>
        </w:rPr>
        <w:t>4、</w:t>
      </w:r>
      <w:r>
        <w:rPr>
          <w:rFonts w:hint="eastAsia" w:ascii="宋体" w:hAnsi="宋体" w:eastAsia="宋体" w:cs="宋体"/>
          <w:b/>
          <w:bCs/>
          <w:spacing w:val="-4"/>
          <w:sz w:val="24"/>
          <w:szCs w:val="24"/>
          <w:lang w:val="en-US" w:eastAsia="zh-CN"/>
        </w:rPr>
        <w:t>采购</w:t>
      </w:r>
      <w:r>
        <w:rPr>
          <w:rFonts w:ascii="宋体" w:hAnsi="宋体" w:eastAsia="宋体" w:cs="宋体"/>
          <w:b/>
          <w:bCs/>
          <w:spacing w:val="-4"/>
          <w:sz w:val="24"/>
          <w:szCs w:val="24"/>
        </w:rPr>
        <w:t>内容及总体要求偏离表中</w:t>
      </w:r>
      <w:r>
        <w:rPr>
          <w:rFonts w:hint="eastAsia" w:ascii="宋体" w:hAnsi="宋体" w:eastAsia="宋体" w:cs="宋体"/>
          <w:b/>
          <w:bCs/>
          <w:spacing w:val="-4"/>
          <w:sz w:val="24"/>
          <w:szCs w:val="24"/>
          <w:lang w:eastAsia="zh-CN"/>
        </w:rPr>
        <w:t>供应商</w:t>
      </w:r>
      <w:r>
        <w:rPr>
          <w:rFonts w:ascii="宋体" w:hAnsi="宋体" w:eastAsia="宋体" w:cs="宋体"/>
          <w:b/>
          <w:bCs/>
          <w:spacing w:val="-4"/>
          <w:sz w:val="24"/>
          <w:szCs w:val="24"/>
        </w:rPr>
        <w:t>的响应内容低于</w:t>
      </w:r>
      <w:r>
        <w:rPr>
          <w:rFonts w:hint="eastAsia" w:ascii="宋体" w:hAnsi="宋体" w:eastAsia="宋体" w:cs="宋体"/>
          <w:b/>
          <w:bCs/>
          <w:spacing w:val="-4"/>
          <w:sz w:val="24"/>
          <w:szCs w:val="24"/>
          <w:lang w:val="en-US" w:eastAsia="zh-CN"/>
        </w:rPr>
        <w:t>采购</w:t>
      </w:r>
      <w:r>
        <w:rPr>
          <w:rFonts w:ascii="宋体" w:hAnsi="宋体" w:eastAsia="宋体" w:cs="宋体"/>
          <w:b/>
          <w:bCs/>
          <w:spacing w:val="-4"/>
          <w:sz w:val="24"/>
          <w:szCs w:val="24"/>
        </w:rPr>
        <w:t>文件要求</w:t>
      </w:r>
      <w:r>
        <w:rPr>
          <w:rFonts w:ascii="宋体" w:hAnsi="宋体" w:eastAsia="宋体" w:cs="宋体"/>
          <w:b/>
          <w:bCs/>
          <w:spacing w:val="-5"/>
          <w:sz w:val="24"/>
          <w:szCs w:val="24"/>
        </w:rPr>
        <w:t>的，评委会不寻求其他</w:t>
      </w:r>
      <w:r>
        <w:rPr>
          <w:rFonts w:ascii="宋体" w:hAnsi="宋体" w:eastAsia="宋体" w:cs="宋体"/>
          <w:b/>
          <w:bCs/>
          <w:spacing w:val="-1"/>
          <w:sz w:val="24"/>
          <w:szCs w:val="24"/>
        </w:rPr>
        <w:t>证明材料，直接判定该项技术要求为负偏离。</w:t>
      </w:r>
    </w:p>
    <w:p w14:paraId="6AB2B115">
      <w:pPr>
        <w:spacing w:line="394" w:lineRule="auto"/>
        <w:rPr>
          <w:rFonts w:ascii="宋体" w:hAnsi="宋体" w:eastAsia="宋体" w:cs="宋体"/>
          <w:sz w:val="24"/>
          <w:szCs w:val="24"/>
        </w:rPr>
        <w:sectPr>
          <w:headerReference r:id="rId8" w:type="default"/>
          <w:footerReference r:id="rId9" w:type="default"/>
          <w:pgSz w:w="11910" w:h="16845"/>
          <w:pgMar w:top="400" w:right="1042" w:bottom="1396" w:left="1111" w:header="0" w:footer="1168" w:gutter="0"/>
          <w:cols w:space="720" w:num="1"/>
        </w:sectPr>
      </w:pPr>
    </w:p>
    <w:p w14:paraId="26C374AA">
      <w:pPr>
        <w:pStyle w:val="6"/>
        <w:spacing w:line="257" w:lineRule="auto"/>
      </w:pPr>
    </w:p>
    <w:p w14:paraId="6629969B">
      <w:pPr>
        <w:spacing w:before="97" w:line="221" w:lineRule="auto"/>
        <w:ind w:left="3859"/>
        <w:rPr>
          <w:rFonts w:hint="default" w:ascii="宋体" w:hAnsi="宋体" w:eastAsia="宋体" w:cs="宋体"/>
          <w:sz w:val="28"/>
          <w:szCs w:val="28"/>
          <w:lang w:val="en-US" w:eastAsia="zh-CN"/>
        </w:rPr>
      </w:pPr>
      <w:r>
        <w:rPr>
          <w:rFonts w:hint="eastAsia" w:ascii="宋体" w:hAnsi="宋体" w:eastAsia="宋体" w:cs="宋体"/>
          <w:b/>
          <w:bCs/>
          <w:spacing w:val="12"/>
          <w:sz w:val="30"/>
          <w:szCs w:val="30"/>
          <w:lang w:val="en-US" w:eastAsia="zh-CN"/>
        </w:rPr>
        <w:t>五</w:t>
      </w:r>
      <w:r>
        <w:rPr>
          <w:rFonts w:ascii="宋体" w:hAnsi="宋体" w:eastAsia="宋体" w:cs="宋体"/>
          <w:b/>
          <w:bCs/>
          <w:spacing w:val="12"/>
          <w:sz w:val="30"/>
          <w:szCs w:val="30"/>
        </w:rPr>
        <w:t>、</w:t>
      </w:r>
      <w:r>
        <w:rPr>
          <w:rFonts w:hint="eastAsia" w:ascii="宋体" w:hAnsi="宋体" w:eastAsia="宋体" w:cs="宋体"/>
          <w:b/>
          <w:bCs/>
          <w:spacing w:val="12"/>
          <w:sz w:val="30"/>
          <w:szCs w:val="30"/>
          <w:lang w:val="en-US" w:eastAsia="zh-CN"/>
        </w:rPr>
        <w:t>拟</w:t>
      </w:r>
      <w:r>
        <w:rPr>
          <w:rFonts w:hint="eastAsia" w:ascii="宋体" w:hAnsi="宋体" w:eastAsia="宋体" w:cs="宋体"/>
          <w:b/>
          <w:bCs/>
          <w:spacing w:val="12"/>
          <w:sz w:val="28"/>
          <w:szCs w:val="28"/>
          <w:lang w:val="en-US" w:eastAsia="zh-CN"/>
        </w:rPr>
        <w:t>投标人员及业绩</w:t>
      </w:r>
    </w:p>
    <w:p w14:paraId="4B0A1587">
      <w:pPr>
        <w:spacing w:before="92" w:line="223" w:lineRule="auto"/>
        <w:ind w:left="51"/>
        <w:rPr>
          <w:rFonts w:ascii="宋体" w:hAnsi="宋体" w:eastAsia="宋体" w:cs="宋体"/>
          <w:sz w:val="28"/>
          <w:szCs w:val="28"/>
        </w:rPr>
      </w:pPr>
      <w:r>
        <w:rPr>
          <w:rFonts w:ascii="宋体" w:hAnsi="宋体" w:eastAsia="宋体" w:cs="宋体"/>
          <w:b/>
          <w:bCs/>
          <w:spacing w:val="2"/>
          <w:sz w:val="28"/>
          <w:szCs w:val="28"/>
        </w:rPr>
        <w:t>（</w:t>
      </w:r>
      <w:r>
        <w:rPr>
          <w:rFonts w:hint="eastAsia" w:ascii="宋体" w:hAnsi="宋体" w:eastAsia="宋体" w:cs="宋体"/>
          <w:b/>
          <w:bCs/>
          <w:spacing w:val="2"/>
          <w:sz w:val="28"/>
          <w:szCs w:val="28"/>
          <w:lang w:val="en-US" w:eastAsia="zh-CN"/>
        </w:rPr>
        <w:t>一</w:t>
      </w:r>
      <w:r>
        <w:rPr>
          <w:rFonts w:ascii="宋体" w:hAnsi="宋体" w:eastAsia="宋体" w:cs="宋体"/>
          <w:b/>
          <w:bCs/>
          <w:spacing w:val="2"/>
          <w:sz w:val="28"/>
          <w:szCs w:val="28"/>
        </w:rPr>
        <w:t>）</w:t>
      </w:r>
      <w:r>
        <w:rPr>
          <w:rFonts w:hint="eastAsia" w:ascii="宋体" w:hAnsi="宋体" w:eastAsia="宋体" w:cs="宋体"/>
          <w:b/>
          <w:bCs/>
          <w:spacing w:val="2"/>
          <w:sz w:val="28"/>
          <w:szCs w:val="28"/>
          <w:lang w:val="en-US" w:eastAsia="zh-CN"/>
        </w:rPr>
        <w:t>拟投标人员</w:t>
      </w:r>
    </w:p>
    <w:p w14:paraId="7B974F46">
      <w:pPr>
        <w:spacing w:line="27" w:lineRule="exact"/>
      </w:pPr>
    </w:p>
    <w:tbl>
      <w:tblPr>
        <w:tblStyle w:val="26"/>
        <w:tblW w:w="83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589"/>
        <w:gridCol w:w="1059"/>
        <w:gridCol w:w="723"/>
        <w:gridCol w:w="583"/>
        <w:gridCol w:w="1059"/>
        <w:gridCol w:w="1147"/>
        <w:gridCol w:w="1156"/>
        <w:gridCol w:w="2082"/>
      </w:tblGrid>
      <w:tr w14:paraId="73DE8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jc w:val="center"/>
        </w:trPr>
        <w:tc>
          <w:tcPr>
            <w:tcW w:w="589" w:type="dxa"/>
            <w:vAlign w:val="center"/>
          </w:tcPr>
          <w:p w14:paraId="6DF3D2F9">
            <w:pPr>
              <w:pStyle w:val="25"/>
              <w:snapToGrid w:val="0"/>
              <w:spacing w:before="141" w:line="240" w:lineRule="auto"/>
              <w:ind w:left="0" w:leftChars="0" w:right="0" w:rightChars="0" w:firstLine="0" w:firstLineChars="0"/>
              <w:jc w:val="center"/>
              <w:rPr>
                <w:b/>
                <w:sz w:val="21"/>
                <w:szCs w:val="21"/>
              </w:rPr>
            </w:pPr>
            <w:r>
              <w:rPr>
                <w:b/>
                <w:sz w:val="21"/>
                <w:szCs w:val="21"/>
              </w:rPr>
              <w:t>序号</w:t>
            </w:r>
          </w:p>
        </w:tc>
        <w:tc>
          <w:tcPr>
            <w:tcW w:w="1059" w:type="dxa"/>
            <w:vAlign w:val="center"/>
          </w:tcPr>
          <w:p w14:paraId="5E71ABBE">
            <w:pPr>
              <w:pStyle w:val="25"/>
              <w:snapToGrid w:val="0"/>
              <w:spacing w:before="68" w:line="240" w:lineRule="auto"/>
              <w:ind w:left="0" w:leftChars="0" w:right="0" w:rightChars="0" w:firstLine="0" w:firstLineChars="0"/>
              <w:jc w:val="center"/>
              <w:rPr>
                <w:b/>
                <w:sz w:val="21"/>
                <w:szCs w:val="21"/>
              </w:rPr>
            </w:pPr>
            <w:r>
              <w:rPr>
                <w:b/>
                <w:spacing w:val="-8"/>
                <w:sz w:val="21"/>
                <w:szCs w:val="21"/>
              </w:rPr>
              <w:t>岗位</w:t>
            </w:r>
          </w:p>
        </w:tc>
        <w:tc>
          <w:tcPr>
            <w:tcW w:w="723" w:type="dxa"/>
            <w:vAlign w:val="center"/>
          </w:tcPr>
          <w:p w14:paraId="3DE225BE">
            <w:pPr>
              <w:pStyle w:val="25"/>
              <w:snapToGrid w:val="0"/>
              <w:spacing w:before="124" w:line="240" w:lineRule="auto"/>
              <w:ind w:left="0" w:leftChars="0" w:right="0" w:rightChars="0" w:firstLine="0" w:firstLineChars="0"/>
              <w:jc w:val="center"/>
              <w:rPr>
                <w:rFonts w:hint="eastAsia" w:eastAsia="宋体"/>
                <w:b/>
                <w:sz w:val="21"/>
                <w:szCs w:val="21"/>
                <w:lang w:val="en-US" w:eastAsia="zh-CN"/>
              </w:rPr>
            </w:pPr>
            <w:r>
              <w:rPr>
                <w:rFonts w:hint="eastAsia"/>
                <w:b/>
                <w:sz w:val="21"/>
                <w:szCs w:val="21"/>
                <w:lang w:val="en-US" w:eastAsia="zh-CN"/>
              </w:rPr>
              <w:t>姓名</w:t>
            </w:r>
          </w:p>
        </w:tc>
        <w:tc>
          <w:tcPr>
            <w:tcW w:w="583" w:type="dxa"/>
            <w:vAlign w:val="center"/>
          </w:tcPr>
          <w:p w14:paraId="2F86BDBC">
            <w:pPr>
              <w:pStyle w:val="25"/>
              <w:snapToGrid w:val="0"/>
              <w:spacing w:before="68" w:line="240" w:lineRule="auto"/>
              <w:ind w:left="0" w:leftChars="0" w:right="0" w:rightChars="0" w:firstLine="0" w:firstLineChars="0"/>
              <w:jc w:val="center"/>
              <w:rPr>
                <w:b/>
                <w:sz w:val="21"/>
                <w:szCs w:val="21"/>
              </w:rPr>
            </w:pPr>
            <w:r>
              <w:rPr>
                <w:b/>
                <w:spacing w:val="-3"/>
                <w:sz w:val="21"/>
                <w:szCs w:val="21"/>
              </w:rPr>
              <w:t>专业</w:t>
            </w:r>
          </w:p>
        </w:tc>
        <w:tc>
          <w:tcPr>
            <w:tcW w:w="1059" w:type="dxa"/>
            <w:vAlign w:val="center"/>
          </w:tcPr>
          <w:p w14:paraId="07F0B0BB">
            <w:pPr>
              <w:pStyle w:val="25"/>
              <w:snapToGrid w:val="0"/>
              <w:spacing w:before="68" w:line="240" w:lineRule="auto"/>
              <w:ind w:left="0" w:leftChars="0" w:right="0" w:rightChars="0" w:firstLine="0" w:firstLineChars="0"/>
              <w:jc w:val="center"/>
              <w:rPr>
                <w:b/>
                <w:sz w:val="21"/>
                <w:szCs w:val="21"/>
              </w:rPr>
            </w:pPr>
            <w:r>
              <w:rPr>
                <w:b/>
                <w:spacing w:val="-5"/>
                <w:sz w:val="21"/>
                <w:szCs w:val="21"/>
              </w:rPr>
              <w:t>职称</w:t>
            </w:r>
            <w:r>
              <w:rPr>
                <w:b/>
                <w:spacing w:val="-3"/>
                <w:sz w:val="21"/>
                <w:szCs w:val="21"/>
              </w:rPr>
              <w:t>/资格</w:t>
            </w:r>
          </w:p>
        </w:tc>
        <w:tc>
          <w:tcPr>
            <w:tcW w:w="1147" w:type="dxa"/>
            <w:vAlign w:val="center"/>
          </w:tcPr>
          <w:p w14:paraId="403BF80E">
            <w:pPr>
              <w:pStyle w:val="25"/>
              <w:snapToGrid w:val="0"/>
              <w:spacing w:before="269" w:line="240" w:lineRule="auto"/>
              <w:ind w:left="0" w:leftChars="0" w:right="0" w:rightChars="0" w:firstLine="0" w:firstLineChars="0"/>
              <w:jc w:val="center"/>
              <w:rPr>
                <w:b/>
                <w:sz w:val="21"/>
                <w:szCs w:val="21"/>
              </w:rPr>
            </w:pPr>
            <w:r>
              <w:rPr>
                <w:b/>
                <w:spacing w:val="-2"/>
                <w:sz w:val="21"/>
                <w:szCs w:val="21"/>
              </w:rPr>
              <w:t>在本项</w:t>
            </w:r>
            <w:r>
              <w:rPr>
                <w:b/>
                <w:spacing w:val="-11"/>
                <w:sz w:val="21"/>
                <w:szCs w:val="21"/>
              </w:rPr>
              <w:t>目中的</w:t>
            </w:r>
            <w:r>
              <w:rPr>
                <w:b/>
                <w:spacing w:val="-3"/>
                <w:sz w:val="21"/>
                <w:szCs w:val="21"/>
              </w:rPr>
              <w:t>工作内</w:t>
            </w:r>
            <w:r>
              <w:rPr>
                <w:b/>
                <w:sz w:val="21"/>
                <w:szCs w:val="21"/>
              </w:rPr>
              <w:t>容</w:t>
            </w:r>
          </w:p>
        </w:tc>
        <w:tc>
          <w:tcPr>
            <w:tcW w:w="1156" w:type="dxa"/>
            <w:vAlign w:val="center"/>
          </w:tcPr>
          <w:p w14:paraId="2D9E66D0">
            <w:pPr>
              <w:pStyle w:val="25"/>
              <w:snapToGrid w:val="0"/>
              <w:spacing w:before="68" w:line="240" w:lineRule="auto"/>
              <w:ind w:left="0" w:leftChars="0" w:right="0" w:rightChars="0" w:firstLine="0" w:firstLineChars="0"/>
              <w:jc w:val="center"/>
              <w:rPr>
                <w:b/>
                <w:sz w:val="21"/>
                <w:szCs w:val="21"/>
              </w:rPr>
            </w:pPr>
            <w:r>
              <w:rPr>
                <w:b/>
                <w:spacing w:val="-4"/>
                <w:sz w:val="21"/>
                <w:szCs w:val="21"/>
              </w:rPr>
              <w:t>是否提</w:t>
            </w:r>
            <w:r>
              <w:rPr>
                <w:b/>
                <w:spacing w:val="-3"/>
                <w:sz w:val="21"/>
                <w:szCs w:val="21"/>
              </w:rPr>
              <w:t>供驻场</w:t>
            </w:r>
            <w:r>
              <w:rPr>
                <w:b/>
                <w:spacing w:val="48"/>
                <w:sz w:val="21"/>
                <w:szCs w:val="21"/>
              </w:rPr>
              <w:t>服务</w:t>
            </w:r>
          </w:p>
        </w:tc>
        <w:tc>
          <w:tcPr>
            <w:tcW w:w="2082" w:type="dxa"/>
            <w:vAlign w:val="center"/>
          </w:tcPr>
          <w:p w14:paraId="74822469">
            <w:pPr>
              <w:pStyle w:val="25"/>
              <w:snapToGrid w:val="0"/>
              <w:spacing w:before="269" w:line="240" w:lineRule="auto"/>
              <w:ind w:left="0" w:leftChars="0" w:right="0" w:rightChars="0" w:firstLine="0" w:firstLineChars="0"/>
              <w:jc w:val="center"/>
              <w:rPr>
                <w:b/>
                <w:spacing w:val="-2"/>
                <w:sz w:val="21"/>
                <w:szCs w:val="21"/>
              </w:rPr>
            </w:pPr>
            <w:r>
              <w:rPr>
                <w:b/>
                <w:spacing w:val="-2"/>
                <w:sz w:val="21"/>
                <w:szCs w:val="21"/>
              </w:rPr>
              <w:t>是否为</w:t>
            </w:r>
            <w:r>
              <w:rPr>
                <w:rFonts w:hint="eastAsia"/>
                <w:b/>
                <w:spacing w:val="-2"/>
                <w:sz w:val="21"/>
                <w:szCs w:val="21"/>
                <w:lang w:val="en-US" w:eastAsia="zh-CN"/>
              </w:rPr>
              <w:t>供应商</w:t>
            </w:r>
            <w:r>
              <w:rPr>
                <w:b/>
                <w:spacing w:val="-3"/>
                <w:sz w:val="21"/>
                <w:szCs w:val="21"/>
              </w:rPr>
              <w:t>当前在职在岗人</w:t>
            </w:r>
            <w:r>
              <w:rPr>
                <w:b/>
                <w:spacing w:val="-2"/>
                <w:sz w:val="21"/>
                <w:szCs w:val="21"/>
              </w:rPr>
              <w:t>员</w:t>
            </w:r>
          </w:p>
          <w:p w14:paraId="2304E9A2">
            <w:pPr>
              <w:pStyle w:val="25"/>
              <w:snapToGrid w:val="0"/>
              <w:spacing w:before="269" w:line="240" w:lineRule="auto"/>
              <w:ind w:left="0" w:leftChars="0" w:right="0" w:rightChars="0" w:firstLine="0" w:firstLineChars="0"/>
              <w:jc w:val="center"/>
              <w:rPr>
                <w:b/>
                <w:sz w:val="21"/>
                <w:szCs w:val="21"/>
              </w:rPr>
            </w:pPr>
            <w:r>
              <w:rPr>
                <w:b/>
                <w:spacing w:val="-2"/>
                <w:sz w:val="21"/>
                <w:szCs w:val="21"/>
              </w:rPr>
              <w:t>（填写“是/</w:t>
            </w:r>
            <w:r>
              <w:rPr>
                <w:b/>
                <w:spacing w:val="-7"/>
                <w:sz w:val="21"/>
                <w:szCs w:val="21"/>
              </w:rPr>
              <w:t>否”）</w:t>
            </w:r>
          </w:p>
        </w:tc>
      </w:tr>
      <w:tr w14:paraId="0B583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89" w:type="dxa"/>
            <w:vAlign w:val="center"/>
          </w:tcPr>
          <w:p w14:paraId="2D057E37">
            <w:pPr>
              <w:pStyle w:val="25"/>
              <w:snapToGrid w:val="0"/>
              <w:spacing w:before="195" w:line="240" w:lineRule="auto"/>
              <w:ind w:left="0" w:leftChars="0" w:right="0" w:rightChars="0" w:firstLine="0" w:firstLineChars="0"/>
              <w:jc w:val="center"/>
              <w:rPr>
                <w:rFonts w:ascii="宋体" w:eastAsia="宋体"/>
                <w:sz w:val="21"/>
                <w:szCs w:val="21"/>
              </w:rPr>
            </w:pPr>
            <w:r>
              <w:rPr>
                <w:rFonts w:ascii="宋体" w:eastAsia="宋体"/>
                <w:sz w:val="21"/>
                <w:szCs w:val="21"/>
              </w:rPr>
              <w:t>1</w:t>
            </w:r>
          </w:p>
        </w:tc>
        <w:tc>
          <w:tcPr>
            <w:tcW w:w="1059" w:type="dxa"/>
            <w:vAlign w:val="center"/>
          </w:tcPr>
          <w:p w14:paraId="65A24A4D">
            <w:pPr>
              <w:pStyle w:val="25"/>
              <w:snapToGrid w:val="0"/>
              <w:spacing w:before="20" w:line="240" w:lineRule="auto"/>
              <w:ind w:left="0" w:leftChars="0" w:right="0" w:rightChars="0" w:firstLine="0" w:firstLineChars="0"/>
              <w:jc w:val="center"/>
              <w:rPr>
                <w:rFonts w:ascii="宋体" w:eastAsia="宋体"/>
                <w:sz w:val="21"/>
                <w:szCs w:val="24"/>
              </w:rPr>
            </w:pPr>
            <w:r>
              <w:rPr>
                <w:rFonts w:ascii="宋体" w:eastAsia="宋体"/>
                <w:spacing w:val="-5"/>
                <w:sz w:val="21"/>
                <w:szCs w:val="24"/>
              </w:rPr>
              <w:t>项目负责人</w:t>
            </w:r>
          </w:p>
        </w:tc>
        <w:tc>
          <w:tcPr>
            <w:tcW w:w="723" w:type="dxa"/>
            <w:vAlign w:val="center"/>
          </w:tcPr>
          <w:p w14:paraId="07660C34">
            <w:pPr>
              <w:snapToGrid w:val="0"/>
              <w:ind w:left="0" w:leftChars="0" w:right="0" w:rightChars="0" w:firstLine="0" w:firstLineChars="0"/>
              <w:jc w:val="center"/>
              <w:rPr>
                <w:rFonts w:ascii="宋体" w:eastAsia="宋体"/>
                <w:sz w:val="21"/>
              </w:rPr>
            </w:pPr>
          </w:p>
        </w:tc>
        <w:tc>
          <w:tcPr>
            <w:tcW w:w="583" w:type="dxa"/>
            <w:vAlign w:val="center"/>
          </w:tcPr>
          <w:p w14:paraId="1BC92A7B">
            <w:pPr>
              <w:snapToGrid w:val="0"/>
              <w:ind w:left="0" w:leftChars="0" w:right="0" w:rightChars="0" w:firstLine="0" w:firstLineChars="0"/>
              <w:jc w:val="center"/>
              <w:rPr>
                <w:rFonts w:ascii="宋体" w:eastAsia="宋体"/>
                <w:sz w:val="21"/>
              </w:rPr>
            </w:pPr>
          </w:p>
        </w:tc>
        <w:tc>
          <w:tcPr>
            <w:tcW w:w="1059" w:type="dxa"/>
            <w:vAlign w:val="center"/>
          </w:tcPr>
          <w:p w14:paraId="2E76C5A9">
            <w:pPr>
              <w:snapToGrid w:val="0"/>
              <w:ind w:left="0" w:leftChars="0" w:right="0" w:rightChars="0" w:firstLine="0" w:firstLineChars="0"/>
              <w:jc w:val="center"/>
              <w:rPr>
                <w:rFonts w:ascii="宋体" w:eastAsia="宋体"/>
                <w:sz w:val="21"/>
              </w:rPr>
            </w:pPr>
          </w:p>
        </w:tc>
        <w:tc>
          <w:tcPr>
            <w:tcW w:w="1147" w:type="dxa"/>
            <w:vAlign w:val="center"/>
          </w:tcPr>
          <w:p w14:paraId="6C98D99D">
            <w:pPr>
              <w:snapToGrid w:val="0"/>
              <w:ind w:left="0" w:leftChars="0" w:right="0" w:rightChars="0" w:firstLine="0" w:firstLineChars="0"/>
              <w:jc w:val="center"/>
              <w:rPr>
                <w:rFonts w:ascii="宋体" w:eastAsia="宋体"/>
                <w:sz w:val="21"/>
              </w:rPr>
            </w:pPr>
          </w:p>
        </w:tc>
        <w:tc>
          <w:tcPr>
            <w:tcW w:w="1156" w:type="dxa"/>
            <w:vAlign w:val="center"/>
          </w:tcPr>
          <w:p w14:paraId="584006D1">
            <w:pPr>
              <w:snapToGrid w:val="0"/>
              <w:ind w:left="0" w:leftChars="0" w:right="0" w:rightChars="0" w:firstLine="0" w:firstLineChars="0"/>
              <w:jc w:val="center"/>
              <w:rPr>
                <w:rFonts w:ascii="宋体" w:eastAsia="宋体"/>
                <w:sz w:val="21"/>
              </w:rPr>
            </w:pPr>
          </w:p>
        </w:tc>
        <w:tc>
          <w:tcPr>
            <w:tcW w:w="2082" w:type="dxa"/>
            <w:vAlign w:val="center"/>
          </w:tcPr>
          <w:p w14:paraId="28D968AA">
            <w:pPr>
              <w:snapToGrid w:val="0"/>
              <w:ind w:left="0" w:leftChars="0" w:right="0" w:rightChars="0" w:firstLine="0" w:firstLineChars="0"/>
              <w:jc w:val="center"/>
              <w:rPr>
                <w:rFonts w:ascii="宋体" w:eastAsia="宋体"/>
                <w:sz w:val="21"/>
              </w:rPr>
            </w:pPr>
          </w:p>
        </w:tc>
      </w:tr>
      <w:tr w14:paraId="2DC8A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89" w:type="dxa"/>
            <w:vAlign w:val="center"/>
          </w:tcPr>
          <w:p w14:paraId="77CC060F">
            <w:pPr>
              <w:pStyle w:val="25"/>
              <w:snapToGrid w:val="0"/>
              <w:spacing w:before="197" w:line="240" w:lineRule="auto"/>
              <w:ind w:left="0" w:leftChars="0" w:right="0" w:rightChars="0" w:firstLine="0" w:firstLineChars="0"/>
              <w:jc w:val="center"/>
              <w:rPr>
                <w:rFonts w:ascii="宋体" w:eastAsia="宋体"/>
                <w:sz w:val="21"/>
                <w:szCs w:val="21"/>
              </w:rPr>
            </w:pPr>
            <w:r>
              <w:rPr>
                <w:rFonts w:ascii="宋体" w:eastAsia="宋体"/>
                <w:sz w:val="21"/>
                <w:szCs w:val="21"/>
              </w:rPr>
              <w:t>2</w:t>
            </w:r>
          </w:p>
        </w:tc>
        <w:tc>
          <w:tcPr>
            <w:tcW w:w="1059" w:type="dxa"/>
            <w:vAlign w:val="center"/>
          </w:tcPr>
          <w:p w14:paraId="177C03B5">
            <w:pPr>
              <w:pStyle w:val="25"/>
              <w:snapToGrid w:val="0"/>
              <w:spacing w:before="46" w:line="240" w:lineRule="auto"/>
              <w:ind w:left="0" w:leftChars="0" w:right="0" w:rightChars="0" w:firstLine="0" w:firstLineChars="0"/>
              <w:jc w:val="center"/>
              <w:rPr>
                <w:rFonts w:ascii="宋体" w:eastAsia="宋体"/>
                <w:sz w:val="21"/>
                <w:szCs w:val="21"/>
              </w:rPr>
            </w:pPr>
            <w:r>
              <w:rPr>
                <w:rFonts w:ascii="宋体" w:eastAsia="宋体"/>
                <w:spacing w:val="-3"/>
                <w:sz w:val="21"/>
                <w:szCs w:val="21"/>
              </w:rPr>
              <w:t>项目组成</w:t>
            </w:r>
            <w:r>
              <w:rPr>
                <w:rFonts w:ascii="宋体" w:eastAsia="宋体"/>
                <w:sz w:val="21"/>
                <w:szCs w:val="21"/>
              </w:rPr>
              <w:t>员</w:t>
            </w:r>
          </w:p>
        </w:tc>
        <w:tc>
          <w:tcPr>
            <w:tcW w:w="723" w:type="dxa"/>
            <w:vAlign w:val="center"/>
          </w:tcPr>
          <w:p w14:paraId="2215398F">
            <w:pPr>
              <w:snapToGrid w:val="0"/>
              <w:ind w:left="0" w:leftChars="0" w:right="0" w:rightChars="0" w:firstLine="0" w:firstLineChars="0"/>
              <w:jc w:val="center"/>
              <w:rPr>
                <w:rFonts w:ascii="宋体" w:eastAsia="宋体"/>
                <w:sz w:val="21"/>
              </w:rPr>
            </w:pPr>
          </w:p>
        </w:tc>
        <w:tc>
          <w:tcPr>
            <w:tcW w:w="583" w:type="dxa"/>
            <w:vAlign w:val="center"/>
          </w:tcPr>
          <w:p w14:paraId="7794D8CF">
            <w:pPr>
              <w:snapToGrid w:val="0"/>
              <w:ind w:left="0" w:leftChars="0" w:right="0" w:rightChars="0" w:firstLine="0" w:firstLineChars="0"/>
              <w:jc w:val="center"/>
              <w:rPr>
                <w:rFonts w:ascii="宋体" w:eastAsia="宋体"/>
                <w:sz w:val="21"/>
              </w:rPr>
            </w:pPr>
          </w:p>
        </w:tc>
        <w:tc>
          <w:tcPr>
            <w:tcW w:w="1059" w:type="dxa"/>
            <w:vAlign w:val="center"/>
          </w:tcPr>
          <w:p w14:paraId="6120879C">
            <w:pPr>
              <w:snapToGrid w:val="0"/>
              <w:ind w:left="0" w:leftChars="0" w:right="0" w:rightChars="0" w:firstLine="0" w:firstLineChars="0"/>
              <w:jc w:val="center"/>
              <w:rPr>
                <w:rFonts w:ascii="宋体" w:eastAsia="宋体"/>
                <w:sz w:val="21"/>
              </w:rPr>
            </w:pPr>
          </w:p>
        </w:tc>
        <w:tc>
          <w:tcPr>
            <w:tcW w:w="1147" w:type="dxa"/>
            <w:vAlign w:val="center"/>
          </w:tcPr>
          <w:p w14:paraId="77F410A5">
            <w:pPr>
              <w:snapToGrid w:val="0"/>
              <w:ind w:left="0" w:leftChars="0" w:right="0" w:rightChars="0" w:firstLine="0" w:firstLineChars="0"/>
              <w:jc w:val="center"/>
              <w:rPr>
                <w:rFonts w:ascii="宋体" w:eastAsia="宋体"/>
                <w:sz w:val="21"/>
              </w:rPr>
            </w:pPr>
          </w:p>
        </w:tc>
        <w:tc>
          <w:tcPr>
            <w:tcW w:w="1156" w:type="dxa"/>
            <w:vAlign w:val="center"/>
          </w:tcPr>
          <w:p w14:paraId="074D6E5B">
            <w:pPr>
              <w:snapToGrid w:val="0"/>
              <w:ind w:left="0" w:leftChars="0" w:right="0" w:rightChars="0" w:firstLine="0" w:firstLineChars="0"/>
              <w:jc w:val="center"/>
              <w:rPr>
                <w:rFonts w:ascii="宋体" w:eastAsia="宋体"/>
                <w:sz w:val="21"/>
              </w:rPr>
            </w:pPr>
          </w:p>
        </w:tc>
        <w:tc>
          <w:tcPr>
            <w:tcW w:w="2082" w:type="dxa"/>
            <w:vAlign w:val="center"/>
          </w:tcPr>
          <w:p w14:paraId="4F9EBF04">
            <w:pPr>
              <w:snapToGrid w:val="0"/>
              <w:ind w:left="0" w:leftChars="0" w:right="0" w:rightChars="0" w:firstLine="0" w:firstLineChars="0"/>
              <w:jc w:val="center"/>
              <w:rPr>
                <w:rFonts w:ascii="宋体" w:eastAsia="宋体"/>
                <w:sz w:val="21"/>
              </w:rPr>
            </w:pPr>
          </w:p>
        </w:tc>
      </w:tr>
      <w:tr w14:paraId="252A3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89" w:type="dxa"/>
            <w:vAlign w:val="center"/>
          </w:tcPr>
          <w:p w14:paraId="40E61A26">
            <w:pPr>
              <w:snapToGrid w:val="0"/>
              <w:ind w:left="0" w:leftChars="0" w:right="0" w:rightChars="0" w:firstLine="0" w:firstLineChars="0"/>
              <w:jc w:val="center"/>
              <w:rPr>
                <w:rFonts w:ascii="Arial"/>
                <w:sz w:val="21"/>
              </w:rPr>
            </w:pPr>
          </w:p>
        </w:tc>
        <w:tc>
          <w:tcPr>
            <w:tcW w:w="1059" w:type="dxa"/>
            <w:vAlign w:val="center"/>
          </w:tcPr>
          <w:p w14:paraId="22E5AA95">
            <w:pPr>
              <w:pStyle w:val="25"/>
              <w:snapToGrid w:val="0"/>
              <w:spacing w:before="140" w:line="240" w:lineRule="auto"/>
              <w:ind w:left="0" w:leftChars="0" w:right="0" w:rightChars="0" w:firstLine="0" w:firstLineChars="0"/>
              <w:jc w:val="both"/>
              <w:rPr>
                <w:sz w:val="21"/>
                <w:szCs w:val="21"/>
              </w:rPr>
            </w:pPr>
          </w:p>
        </w:tc>
        <w:tc>
          <w:tcPr>
            <w:tcW w:w="723" w:type="dxa"/>
            <w:vAlign w:val="center"/>
          </w:tcPr>
          <w:p w14:paraId="6BA05A00">
            <w:pPr>
              <w:pStyle w:val="25"/>
              <w:snapToGrid w:val="0"/>
              <w:spacing w:before="140" w:line="240" w:lineRule="auto"/>
              <w:ind w:left="0" w:leftChars="0" w:right="0" w:rightChars="0" w:firstLine="0" w:firstLineChars="0"/>
              <w:jc w:val="both"/>
              <w:rPr>
                <w:sz w:val="21"/>
                <w:szCs w:val="21"/>
              </w:rPr>
            </w:pPr>
          </w:p>
        </w:tc>
        <w:tc>
          <w:tcPr>
            <w:tcW w:w="583" w:type="dxa"/>
            <w:vAlign w:val="center"/>
          </w:tcPr>
          <w:p w14:paraId="31E667D9">
            <w:pPr>
              <w:snapToGrid w:val="0"/>
              <w:ind w:left="0" w:leftChars="0" w:right="0" w:rightChars="0" w:firstLine="0" w:firstLineChars="0"/>
              <w:jc w:val="center"/>
              <w:rPr>
                <w:rFonts w:ascii="Arial"/>
                <w:sz w:val="21"/>
              </w:rPr>
            </w:pPr>
          </w:p>
        </w:tc>
        <w:tc>
          <w:tcPr>
            <w:tcW w:w="1059" w:type="dxa"/>
            <w:vAlign w:val="center"/>
          </w:tcPr>
          <w:p w14:paraId="4DFA2BD1">
            <w:pPr>
              <w:snapToGrid w:val="0"/>
              <w:ind w:left="0" w:leftChars="0" w:right="0" w:rightChars="0" w:firstLine="0" w:firstLineChars="0"/>
              <w:jc w:val="center"/>
              <w:rPr>
                <w:rFonts w:ascii="Arial"/>
                <w:sz w:val="21"/>
              </w:rPr>
            </w:pPr>
          </w:p>
        </w:tc>
        <w:tc>
          <w:tcPr>
            <w:tcW w:w="1147" w:type="dxa"/>
            <w:vAlign w:val="center"/>
          </w:tcPr>
          <w:p w14:paraId="6D723A9E">
            <w:pPr>
              <w:snapToGrid w:val="0"/>
              <w:ind w:left="0" w:leftChars="0" w:right="0" w:rightChars="0" w:firstLine="0" w:firstLineChars="0"/>
              <w:jc w:val="center"/>
              <w:rPr>
                <w:rFonts w:ascii="Arial"/>
                <w:sz w:val="21"/>
              </w:rPr>
            </w:pPr>
          </w:p>
        </w:tc>
        <w:tc>
          <w:tcPr>
            <w:tcW w:w="1156" w:type="dxa"/>
            <w:vAlign w:val="center"/>
          </w:tcPr>
          <w:p w14:paraId="633F7207">
            <w:pPr>
              <w:snapToGrid w:val="0"/>
              <w:ind w:left="0" w:leftChars="0" w:right="0" w:rightChars="0" w:firstLine="0" w:firstLineChars="0"/>
              <w:jc w:val="center"/>
              <w:rPr>
                <w:rFonts w:ascii="Arial"/>
                <w:sz w:val="21"/>
              </w:rPr>
            </w:pPr>
          </w:p>
        </w:tc>
        <w:tc>
          <w:tcPr>
            <w:tcW w:w="2082" w:type="dxa"/>
            <w:vAlign w:val="center"/>
          </w:tcPr>
          <w:p w14:paraId="118E4B19">
            <w:pPr>
              <w:snapToGrid w:val="0"/>
              <w:ind w:left="0" w:leftChars="0" w:right="0" w:rightChars="0" w:firstLine="0" w:firstLineChars="0"/>
              <w:jc w:val="center"/>
              <w:rPr>
                <w:rFonts w:ascii="Arial"/>
                <w:sz w:val="21"/>
              </w:rPr>
            </w:pPr>
          </w:p>
        </w:tc>
      </w:tr>
    </w:tbl>
    <w:p w14:paraId="5836A5EE">
      <w:pPr>
        <w:spacing w:before="154" w:line="219" w:lineRule="auto"/>
        <w:ind w:left="39"/>
        <w:rPr>
          <w:rFonts w:ascii="宋体" w:hAnsi="宋体" w:eastAsia="宋体" w:cs="宋体"/>
          <w:sz w:val="24"/>
          <w:szCs w:val="24"/>
        </w:rPr>
      </w:pPr>
      <w:r>
        <w:rPr>
          <w:rFonts w:ascii="宋体" w:hAnsi="宋体" w:eastAsia="宋体" w:cs="宋体"/>
          <w:b/>
          <w:bCs/>
          <w:color w:val="FF0000"/>
          <w:sz w:val="24"/>
          <w:szCs w:val="24"/>
        </w:rPr>
        <w:t>注：</w:t>
      </w:r>
      <w:r>
        <w:rPr>
          <w:rFonts w:hint="eastAsia" w:ascii="宋体" w:hAnsi="宋体" w:eastAsia="宋体" w:cs="宋体"/>
          <w:b/>
          <w:bCs/>
          <w:color w:val="FF0000"/>
          <w:sz w:val="24"/>
          <w:szCs w:val="24"/>
          <w:lang w:val="en-US" w:eastAsia="zh-CN"/>
        </w:rPr>
        <w:t>响应</w:t>
      </w:r>
      <w:r>
        <w:rPr>
          <w:rFonts w:ascii="宋体" w:hAnsi="宋体" w:eastAsia="宋体" w:cs="宋体"/>
          <w:b/>
          <w:bCs/>
          <w:color w:val="FF0000"/>
          <w:sz w:val="24"/>
          <w:szCs w:val="24"/>
        </w:rPr>
        <w:t>文件中须提供相关材料扫描件，具体要求详见</w:t>
      </w:r>
      <w:r>
        <w:rPr>
          <w:rFonts w:hint="eastAsia" w:ascii="宋体" w:hAnsi="宋体" w:eastAsia="宋体" w:cs="宋体"/>
          <w:b/>
          <w:bCs/>
          <w:color w:val="FF0000"/>
          <w:sz w:val="24"/>
          <w:szCs w:val="24"/>
          <w:lang w:val="en-US" w:eastAsia="zh-CN"/>
        </w:rPr>
        <w:t>采购</w:t>
      </w:r>
      <w:r>
        <w:rPr>
          <w:rFonts w:ascii="宋体" w:hAnsi="宋体" w:eastAsia="宋体" w:cs="宋体"/>
          <w:b/>
          <w:bCs/>
          <w:color w:val="FF0000"/>
          <w:sz w:val="24"/>
          <w:szCs w:val="24"/>
        </w:rPr>
        <w:t>文件。</w:t>
      </w:r>
    </w:p>
    <w:p w14:paraId="5FA0D06C">
      <w:pPr>
        <w:pStyle w:val="6"/>
        <w:spacing w:line="301" w:lineRule="auto"/>
      </w:pPr>
    </w:p>
    <w:p w14:paraId="566759B8">
      <w:pPr>
        <w:pStyle w:val="6"/>
        <w:spacing w:line="301" w:lineRule="auto"/>
      </w:pPr>
    </w:p>
    <w:p w14:paraId="156F4BDF">
      <w:pPr>
        <w:spacing w:before="92" w:line="224" w:lineRule="auto"/>
        <w:ind w:left="51"/>
        <w:rPr>
          <w:rFonts w:ascii="宋体" w:hAnsi="宋体" w:eastAsia="宋体" w:cs="宋体"/>
          <w:sz w:val="28"/>
          <w:szCs w:val="28"/>
        </w:rPr>
      </w:pPr>
      <w:r>
        <w:rPr>
          <w:rFonts w:ascii="宋体" w:hAnsi="宋体" w:eastAsia="宋体" w:cs="宋体"/>
          <w:b/>
          <w:bCs/>
          <w:spacing w:val="4"/>
          <w:sz w:val="28"/>
          <w:szCs w:val="28"/>
        </w:rPr>
        <w:t>（</w:t>
      </w:r>
      <w:r>
        <w:rPr>
          <w:rFonts w:hint="eastAsia" w:ascii="宋体" w:hAnsi="宋体" w:eastAsia="宋体" w:cs="宋体"/>
          <w:b/>
          <w:bCs/>
          <w:spacing w:val="4"/>
          <w:sz w:val="28"/>
          <w:szCs w:val="28"/>
          <w:lang w:val="en-US" w:eastAsia="zh-CN"/>
        </w:rPr>
        <w:t>二</w:t>
      </w:r>
      <w:r>
        <w:rPr>
          <w:rFonts w:ascii="宋体" w:hAnsi="宋体" w:eastAsia="宋体" w:cs="宋体"/>
          <w:b/>
          <w:bCs/>
          <w:spacing w:val="4"/>
          <w:sz w:val="28"/>
          <w:szCs w:val="28"/>
        </w:rPr>
        <w:t>）业绩</w:t>
      </w:r>
    </w:p>
    <w:p w14:paraId="2936DAC0">
      <w:pPr>
        <w:spacing w:line="25" w:lineRule="exact"/>
      </w:pPr>
    </w:p>
    <w:tbl>
      <w:tblPr>
        <w:tblStyle w:val="26"/>
        <w:tblW w:w="97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2699"/>
        <w:gridCol w:w="1736"/>
        <w:gridCol w:w="1753"/>
        <w:gridCol w:w="1194"/>
        <w:gridCol w:w="2364"/>
      </w:tblGrid>
      <w:tr w14:paraId="7F5E9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jc w:val="center"/>
        </w:trPr>
        <w:tc>
          <w:tcPr>
            <w:tcW w:w="0" w:type="auto"/>
            <w:vAlign w:val="center"/>
          </w:tcPr>
          <w:p w14:paraId="4D832393">
            <w:pPr>
              <w:pStyle w:val="25"/>
              <w:snapToGrid w:val="0"/>
              <w:spacing w:before="160" w:line="240" w:lineRule="auto"/>
              <w:ind w:left="0" w:leftChars="0" w:right="0" w:rightChars="0" w:firstLine="0" w:firstLineChars="0"/>
              <w:jc w:val="center"/>
              <w:rPr>
                <w:b/>
              </w:rPr>
            </w:pPr>
            <w:r>
              <w:rPr>
                <w:b/>
                <w:bCs/>
                <w:spacing w:val="8"/>
              </w:rPr>
              <w:t>合同签</w:t>
            </w:r>
            <w:r>
              <w:rPr>
                <w:b/>
                <w:bCs/>
                <w:spacing w:val="7"/>
              </w:rPr>
              <w:t>订时间</w:t>
            </w:r>
          </w:p>
        </w:tc>
        <w:tc>
          <w:tcPr>
            <w:tcW w:w="0" w:type="auto"/>
            <w:vAlign w:val="center"/>
          </w:tcPr>
          <w:p w14:paraId="73536C39">
            <w:pPr>
              <w:pStyle w:val="25"/>
              <w:snapToGrid w:val="0"/>
              <w:spacing w:before="159" w:line="240" w:lineRule="auto"/>
              <w:ind w:left="0" w:leftChars="0" w:right="0" w:rightChars="0" w:firstLine="0" w:firstLineChars="0"/>
              <w:jc w:val="center"/>
              <w:rPr>
                <w:b/>
              </w:rPr>
            </w:pPr>
            <w:r>
              <w:rPr>
                <w:b/>
                <w:bCs/>
                <w:spacing w:val="1"/>
              </w:rPr>
              <w:t>项目</w:t>
            </w:r>
            <w:r>
              <w:rPr>
                <w:b/>
                <w:bCs/>
                <w:spacing w:val="2"/>
              </w:rPr>
              <w:t>名称</w:t>
            </w:r>
          </w:p>
        </w:tc>
        <w:tc>
          <w:tcPr>
            <w:tcW w:w="0" w:type="auto"/>
            <w:vAlign w:val="center"/>
          </w:tcPr>
          <w:p w14:paraId="6A8A01E6">
            <w:pPr>
              <w:pStyle w:val="25"/>
              <w:snapToGrid w:val="0"/>
              <w:spacing w:before="160" w:line="240" w:lineRule="auto"/>
              <w:ind w:left="0" w:leftChars="0" w:right="0" w:rightChars="0" w:firstLine="0" w:firstLineChars="0"/>
              <w:jc w:val="center"/>
              <w:rPr>
                <w:b/>
              </w:rPr>
            </w:pPr>
            <w:r>
              <w:rPr>
                <w:b/>
                <w:bCs/>
                <w:spacing w:val="3"/>
              </w:rPr>
              <w:t>主要标的</w:t>
            </w:r>
          </w:p>
        </w:tc>
        <w:tc>
          <w:tcPr>
            <w:tcW w:w="0" w:type="auto"/>
            <w:vAlign w:val="center"/>
          </w:tcPr>
          <w:p w14:paraId="45222EDD">
            <w:pPr>
              <w:pStyle w:val="25"/>
              <w:snapToGrid w:val="0"/>
              <w:spacing w:before="290" w:line="240" w:lineRule="auto"/>
              <w:ind w:left="0" w:leftChars="0" w:right="0" w:rightChars="0" w:firstLine="0" w:firstLineChars="0"/>
              <w:jc w:val="center"/>
              <w:rPr>
                <w:rFonts w:hint="eastAsia" w:eastAsia="宋体"/>
                <w:b/>
                <w:bCs/>
                <w:spacing w:val="-11"/>
                <w:lang w:val="en-US" w:eastAsia="zh-CN"/>
              </w:rPr>
            </w:pPr>
            <w:r>
              <w:rPr>
                <w:rFonts w:hint="eastAsia"/>
                <w:b/>
                <w:bCs/>
                <w:spacing w:val="-11"/>
                <w:lang w:val="en-US" w:eastAsia="zh-CN"/>
              </w:rPr>
              <w:t>合同额</w:t>
            </w:r>
          </w:p>
        </w:tc>
        <w:tc>
          <w:tcPr>
            <w:tcW w:w="2364" w:type="dxa"/>
            <w:vAlign w:val="center"/>
          </w:tcPr>
          <w:p w14:paraId="33C4404C">
            <w:pPr>
              <w:pStyle w:val="25"/>
              <w:snapToGrid w:val="0"/>
              <w:spacing w:before="290" w:line="240" w:lineRule="auto"/>
              <w:ind w:left="0" w:leftChars="0" w:right="0" w:rightChars="0" w:firstLine="0" w:firstLineChars="0"/>
              <w:jc w:val="center"/>
              <w:rPr>
                <w:b/>
              </w:rPr>
            </w:pPr>
            <w:r>
              <w:rPr>
                <w:b/>
                <w:bCs/>
                <w:spacing w:val="-11"/>
              </w:rPr>
              <w:t>合同甲方名称</w:t>
            </w:r>
          </w:p>
        </w:tc>
      </w:tr>
      <w:tr w14:paraId="4ECFD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Align w:val="center"/>
          </w:tcPr>
          <w:p w14:paraId="6E33AD51">
            <w:pPr>
              <w:snapToGrid w:val="0"/>
              <w:ind w:left="0" w:leftChars="0" w:right="0" w:rightChars="0" w:firstLine="0" w:firstLineChars="0"/>
              <w:jc w:val="center"/>
              <w:rPr>
                <w:rFonts w:ascii="Arial"/>
                <w:sz w:val="21"/>
              </w:rPr>
            </w:pPr>
          </w:p>
        </w:tc>
        <w:tc>
          <w:tcPr>
            <w:tcW w:w="0" w:type="auto"/>
            <w:vAlign w:val="center"/>
          </w:tcPr>
          <w:p w14:paraId="7F1BA85E">
            <w:pPr>
              <w:snapToGrid w:val="0"/>
              <w:ind w:left="0" w:leftChars="0" w:right="0" w:rightChars="0" w:firstLine="0" w:firstLineChars="0"/>
              <w:jc w:val="center"/>
              <w:rPr>
                <w:rFonts w:ascii="Arial"/>
                <w:sz w:val="21"/>
              </w:rPr>
            </w:pPr>
          </w:p>
        </w:tc>
        <w:tc>
          <w:tcPr>
            <w:tcW w:w="0" w:type="auto"/>
            <w:vAlign w:val="center"/>
          </w:tcPr>
          <w:p w14:paraId="3B6A8D8F">
            <w:pPr>
              <w:snapToGrid w:val="0"/>
              <w:ind w:left="0" w:leftChars="0" w:right="0" w:rightChars="0" w:firstLine="0" w:firstLineChars="0"/>
              <w:jc w:val="center"/>
              <w:rPr>
                <w:rFonts w:ascii="Arial"/>
                <w:sz w:val="21"/>
              </w:rPr>
            </w:pPr>
          </w:p>
        </w:tc>
        <w:tc>
          <w:tcPr>
            <w:tcW w:w="0" w:type="auto"/>
            <w:vAlign w:val="center"/>
          </w:tcPr>
          <w:p w14:paraId="51F0B1B7">
            <w:pPr>
              <w:snapToGrid w:val="0"/>
              <w:ind w:left="0" w:leftChars="0" w:right="0" w:rightChars="0" w:firstLine="0" w:firstLineChars="0"/>
              <w:jc w:val="center"/>
              <w:rPr>
                <w:rFonts w:ascii="Arial"/>
                <w:sz w:val="21"/>
              </w:rPr>
            </w:pPr>
          </w:p>
        </w:tc>
        <w:tc>
          <w:tcPr>
            <w:tcW w:w="2364" w:type="dxa"/>
            <w:vAlign w:val="center"/>
          </w:tcPr>
          <w:p w14:paraId="7F10DD02">
            <w:pPr>
              <w:snapToGrid w:val="0"/>
              <w:ind w:left="0" w:leftChars="0" w:right="0" w:rightChars="0" w:firstLine="0" w:firstLineChars="0"/>
              <w:jc w:val="center"/>
              <w:rPr>
                <w:rFonts w:ascii="Arial"/>
                <w:sz w:val="21"/>
              </w:rPr>
            </w:pPr>
          </w:p>
        </w:tc>
      </w:tr>
      <w:tr w14:paraId="5E34A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Align w:val="center"/>
          </w:tcPr>
          <w:p w14:paraId="2B5F599C">
            <w:pPr>
              <w:snapToGrid w:val="0"/>
              <w:ind w:left="0" w:leftChars="0" w:right="0" w:rightChars="0" w:firstLine="0" w:firstLineChars="0"/>
              <w:jc w:val="center"/>
              <w:rPr>
                <w:rFonts w:ascii="Arial"/>
                <w:sz w:val="21"/>
              </w:rPr>
            </w:pPr>
          </w:p>
        </w:tc>
        <w:tc>
          <w:tcPr>
            <w:tcW w:w="0" w:type="auto"/>
            <w:vAlign w:val="center"/>
          </w:tcPr>
          <w:p w14:paraId="2A55B0DC">
            <w:pPr>
              <w:snapToGrid w:val="0"/>
              <w:ind w:left="0" w:leftChars="0" w:right="0" w:rightChars="0" w:firstLine="0" w:firstLineChars="0"/>
              <w:jc w:val="center"/>
              <w:rPr>
                <w:rFonts w:ascii="Arial"/>
                <w:sz w:val="21"/>
              </w:rPr>
            </w:pPr>
          </w:p>
        </w:tc>
        <w:tc>
          <w:tcPr>
            <w:tcW w:w="0" w:type="auto"/>
            <w:vAlign w:val="center"/>
          </w:tcPr>
          <w:p w14:paraId="4FEBA7D2">
            <w:pPr>
              <w:snapToGrid w:val="0"/>
              <w:ind w:left="0" w:leftChars="0" w:right="0" w:rightChars="0" w:firstLine="0" w:firstLineChars="0"/>
              <w:jc w:val="center"/>
              <w:rPr>
                <w:rFonts w:ascii="Arial"/>
                <w:sz w:val="21"/>
              </w:rPr>
            </w:pPr>
          </w:p>
        </w:tc>
        <w:tc>
          <w:tcPr>
            <w:tcW w:w="0" w:type="auto"/>
            <w:vAlign w:val="center"/>
          </w:tcPr>
          <w:p w14:paraId="41A58AA6">
            <w:pPr>
              <w:snapToGrid w:val="0"/>
              <w:ind w:left="0" w:leftChars="0" w:right="0" w:rightChars="0" w:firstLine="0" w:firstLineChars="0"/>
              <w:jc w:val="center"/>
              <w:rPr>
                <w:rFonts w:ascii="Arial"/>
                <w:sz w:val="21"/>
              </w:rPr>
            </w:pPr>
          </w:p>
        </w:tc>
        <w:tc>
          <w:tcPr>
            <w:tcW w:w="2364" w:type="dxa"/>
            <w:vAlign w:val="center"/>
          </w:tcPr>
          <w:p w14:paraId="523D4839">
            <w:pPr>
              <w:snapToGrid w:val="0"/>
              <w:ind w:left="0" w:leftChars="0" w:right="0" w:rightChars="0" w:firstLine="0" w:firstLineChars="0"/>
              <w:jc w:val="center"/>
              <w:rPr>
                <w:rFonts w:ascii="Arial"/>
                <w:sz w:val="21"/>
              </w:rPr>
            </w:pPr>
          </w:p>
        </w:tc>
      </w:tr>
      <w:tr w14:paraId="47A60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0" w:type="auto"/>
            <w:vAlign w:val="center"/>
          </w:tcPr>
          <w:p w14:paraId="18B8B88D">
            <w:pPr>
              <w:snapToGrid w:val="0"/>
              <w:ind w:left="0" w:leftChars="0" w:right="0" w:rightChars="0" w:firstLine="0" w:firstLineChars="0"/>
              <w:jc w:val="center"/>
              <w:rPr>
                <w:rFonts w:ascii="Arial"/>
                <w:sz w:val="21"/>
              </w:rPr>
            </w:pPr>
          </w:p>
        </w:tc>
        <w:tc>
          <w:tcPr>
            <w:tcW w:w="0" w:type="auto"/>
            <w:vAlign w:val="center"/>
          </w:tcPr>
          <w:p w14:paraId="07821030">
            <w:pPr>
              <w:snapToGrid w:val="0"/>
              <w:ind w:left="0" w:leftChars="0" w:right="0" w:rightChars="0" w:firstLine="0" w:firstLineChars="0"/>
              <w:jc w:val="center"/>
              <w:rPr>
                <w:rFonts w:ascii="Arial"/>
                <w:sz w:val="21"/>
              </w:rPr>
            </w:pPr>
          </w:p>
        </w:tc>
        <w:tc>
          <w:tcPr>
            <w:tcW w:w="0" w:type="auto"/>
            <w:vAlign w:val="center"/>
          </w:tcPr>
          <w:p w14:paraId="13B8FF12">
            <w:pPr>
              <w:snapToGrid w:val="0"/>
              <w:ind w:left="0" w:leftChars="0" w:right="0" w:rightChars="0" w:firstLine="0" w:firstLineChars="0"/>
              <w:jc w:val="center"/>
              <w:rPr>
                <w:rFonts w:ascii="Arial"/>
                <w:sz w:val="21"/>
              </w:rPr>
            </w:pPr>
          </w:p>
        </w:tc>
        <w:tc>
          <w:tcPr>
            <w:tcW w:w="0" w:type="auto"/>
            <w:vAlign w:val="center"/>
          </w:tcPr>
          <w:p w14:paraId="1C532FA9">
            <w:pPr>
              <w:snapToGrid w:val="0"/>
              <w:ind w:left="0" w:leftChars="0" w:right="0" w:rightChars="0" w:firstLine="0" w:firstLineChars="0"/>
              <w:jc w:val="center"/>
              <w:rPr>
                <w:rFonts w:ascii="Arial"/>
                <w:sz w:val="21"/>
              </w:rPr>
            </w:pPr>
          </w:p>
        </w:tc>
        <w:tc>
          <w:tcPr>
            <w:tcW w:w="2364" w:type="dxa"/>
            <w:vAlign w:val="center"/>
          </w:tcPr>
          <w:p w14:paraId="1EE98923">
            <w:pPr>
              <w:snapToGrid w:val="0"/>
              <w:ind w:left="0" w:leftChars="0" w:right="0" w:rightChars="0" w:firstLine="0" w:firstLineChars="0"/>
              <w:jc w:val="center"/>
              <w:rPr>
                <w:rFonts w:ascii="Arial"/>
                <w:sz w:val="21"/>
              </w:rPr>
            </w:pPr>
          </w:p>
        </w:tc>
      </w:tr>
      <w:tr w14:paraId="7E578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2699" w:type="dxa"/>
            <w:vAlign w:val="center"/>
          </w:tcPr>
          <w:p w14:paraId="12815AB0">
            <w:pPr>
              <w:snapToGrid w:val="0"/>
              <w:ind w:left="0" w:leftChars="0" w:right="0" w:rightChars="0" w:firstLine="0" w:firstLineChars="0"/>
              <w:jc w:val="center"/>
              <w:rPr>
                <w:rFonts w:ascii="Arial"/>
                <w:sz w:val="21"/>
              </w:rPr>
            </w:pPr>
          </w:p>
        </w:tc>
        <w:tc>
          <w:tcPr>
            <w:tcW w:w="1736" w:type="dxa"/>
            <w:vAlign w:val="center"/>
          </w:tcPr>
          <w:p w14:paraId="734E76D5">
            <w:pPr>
              <w:snapToGrid w:val="0"/>
              <w:ind w:left="0" w:leftChars="0" w:right="0" w:rightChars="0" w:firstLine="0" w:firstLineChars="0"/>
              <w:jc w:val="center"/>
              <w:rPr>
                <w:rFonts w:ascii="Arial"/>
                <w:sz w:val="21"/>
              </w:rPr>
            </w:pPr>
          </w:p>
        </w:tc>
        <w:tc>
          <w:tcPr>
            <w:tcW w:w="1753" w:type="dxa"/>
            <w:vAlign w:val="center"/>
          </w:tcPr>
          <w:p w14:paraId="0C4849DE">
            <w:pPr>
              <w:snapToGrid w:val="0"/>
              <w:ind w:left="0" w:leftChars="0" w:right="0" w:rightChars="0" w:firstLine="0" w:firstLineChars="0"/>
              <w:jc w:val="center"/>
              <w:rPr>
                <w:rFonts w:ascii="Arial"/>
                <w:sz w:val="21"/>
              </w:rPr>
            </w:pPr>
          </w:p>
        </w:tc>
        <w:tc>
          <w:tcPr>
            <w:tcW w:w="1194" w:type="dxa"/>
            <w:vAlign w:val="center"/>
          </w:tcPr>
          <w:p w14:paraId="26FC1CE6">
            <w:pPr>
              <w:snapToGrid w:val="0"/>
              <w:ind w:left="0" w:leftChars="0" w:right="0" w:rightChars="0" w:firstLine="0" w:firstLineChars="0"/>
              <w:jc w:val="center"/>
              <w:rPr>
                <w:rFonts w:ascii="Arial"/>
                <w:sz w:val="21"/>
              </w:rPr>
            </w:pPr>
          </w:p>
        </w:tc>
        <w:tc>
          <w:tcPr>
            <w:tcW w:w="2364" w:type="dxa"/>
            <w:vAlign w:val="center"/>
          </w:tcPr>
          <w:p w14:paraId="55188FDA">
            <w:pPr>
              <w:snapToGrid w:val="0"/>
              <w:ind w:left="0" w:leftChars="0" w:right="0" w:rightChars="0" w:firstLine="0" w:firstLineChars="0"/>
              <w:jc w:val="center"/>
              <w:rPr>
                <w:rFonts w:ascii="Arial"/>
                <w:sz w:val="21"/>
              </w:rPr>
            </w:pPr>
          </w:p>
        </w:tc>
      </w:tr>
    </w:tbl>
    <w:p w14:paraId="20F93AC3">
      <w:pPr>
        <w:spacing w:before="154" w:line="219" w:lineRule="auto"/>
        <w:ind w:left="39"/>
        <w:rPr>
          <w:rFonts w:ascii="宋体" w:hAnsi="宋体" w:eastAsia="宋体" w:cs="宋体"/>
          <w:sz w:val="24"/>
          <w:szCs w:val="24"/>
        </w:rPr>
      </w:pPr>
      <w:r>
        <w:rPr>
          <w:rFonts w:ascii="宋体" w:hAnsi="宋体" w:eastAsia="宋体" w:cs="宋体"/>
          <w:b/>
          <w:bCs/>
          <w:color w:val="FF0000"/>
          <w:sz w:val="24"/>
          <w:szCs w:val="24"/>
        </w:rPr>
        <w:t>注：</w:t>
      </w:r>
      <w:r>
        <w:rPr>
          <w:rFonts w:hint="eastAsia" w:ascii="宋体" w:hAnsi="宋体" w:eastAsia="宋体" w:cs="宋体"/>
          <w:b/>
          <w:bCs/>
          <w:color w:val="FF0000"/>
          <w:sz w:val="24"/>
          <w:szCs w:val="24"/>
          <w:lang w:val="en-US" w:eastAsia="zh-CN"/>
        </w:rPr>
        <w:t>响应</w:t>
      </w:r>
      <w:r>
        <w:rPr>
          <w:rFonts w:ascii="宋体" w:hAnsi="宋体" w:eastAsia="宋体" w:cs="宋体"/>
          <w:b/>
          <w:bCs/>
          <w:color w:val="FF0000"/>
          <w:sz w:val="24"/>
          <w:szCs w:val="24"/>
        </w:rPr>
        <w:t>文件中须提供相关材料扫描件，具体要求详见</w:t>
      </w:r>
      <w:r>
        <w:rPr>
          <w:rFonts w:hint="eastAsia" w:ascii="宋体" w:hAnsi="宋体" w:eastAsia="宋体" w:cs="宋体"/>
          <w:b/>
          <w:bCs/>
          <w:color w:val="FF0000"/>
          <w:sz w:val="24"/>
          <w:szCs w:val="24"/>
          <w:lang w:val="en-US" w:eastAsia="zh-CN"/>
        </w:rPr>
        <w:t>采购</w:t>
      </w:r>
      <w:r>
        <w:rPr>
          <w:rFonts w:ascii="宋体" w:hAnsi="宋体" w:eastAsia="宋体" w:cs="宋体"/>
          <w:b/>
          <w:bCs/>
          <w:color w:val="FF0000"/>
          <w:sz w:val="24"/>
          <w:szCs w:val="24"/>
        </w:rPr>
        <w:t>文件。</w:t>
      </w:r>
    </w:p>
    <w:p w14:paraId="7DBF6134">
      <w:pPr>
        <w:spacing w:line="219" w:lineRule="auto"/>
        <w:rPr>
          <w:rFonts w:ascii="宋体" w:hAnsi="宋体" w:eastAsia="宋体" w:cs="宋体"/>
          <w:sz w:val="24"/>
          <w:szCs w:val="24"/>
        </w:rPr>
        <w:sectPr>
          <w:footerReference r:id="rId10" w:type="default"/>
          <w:pgSz w:w="11910" w:h="16845"/>
          <w:pgMar w:top="400" w:right="1081" w:bottom="1396" w:left="1111" w:header="0" w:footer="1169" w:gutter="0"/>
          <w:cols w:space="720" w:num="1"/>
        </w:sectPr>
      </w:pPr>
    </w:p>
    <w:p w14:paraId="41973A3E">
      <w:pPr>
        <w:pStyle w:val="6"/>
        <w:spacing w:line="392" w:lineRule="auto"/>
      </w:pPr>
    </w:p>
    <w:p w14:paraId="45989D42">
      <w:pPr>
        <w:spacing w:before="98" w:line="219" w:lineRule="auto"/>
        <w:ind w:left="2263"/>
        <w:outlineLvl w:val="0"/>
        <w:rPr>
          <w:rFonts w:ascii="宋体" w:hAnsi="宋体" w:eastAsia="宋体" w:cs="宋体"/>
          <w:sz w:val="30"/>
          <w:szCs w:val="30"/>
        </w:rPr>
      </w:pPr>
      <w:r>
        <w:rPr>
          <w:rFonts w:hint="eastAsia" w:ascii="宋体" w:hAnsi="宋体" w:eastAsia="宋体" w:cs="宋体"/>
          <w:b/>
          <w:bCs/>
          <w:spacing w:val="10"/>
          <w:sz w:val="30"/>
          <w:szCs w:val="30"/>
          <w:lang w:val="en-US" w:eastAsia="zh-CN"/>
        </w:rPr>
        <w:t>六</w:t>
      </w:r>
      <w:r>
        <w:rPr>
          <w:rFonts w:ascii="宋体" w:hAnsi="宋体" w:eastAsia="宋体" w:cs="宋体"/>
          <w:b/>
          <w:bCs/>
          <w:spacing w:val="10"/>
          <w:sz w:val="30"/>
          <w:szCs w:val="30"/>
        </w:rPr>
        <w:t>、法定代表人身份证明及授权委托书</w:t>
      </w:r>
    </w:p>
    <w:p w14:paraId="16840101">
      <w:pPr>
        <w:pStyle w:val="6"/>
        <w:spacing w:line="419" w:lineRule="auto"/>
      </w:pPr>
    </w:p>
    <w:p w14:paraId="4E083DEA">
      <w:pPr>
        <w:spacing w:before="91" w:line="223" w:lineRule="auto"/>
        <w:ind w:left="2469"/>
        <w:rPr>
          <w:rFonts w:ascii="宋体" w:hAnsi="宋体" w:eastAsia="宋体" w:cs="宋体"/>
          <w:sz w:val="28"/>
          <w:szCs w:val="28"/>
        </w:rPr>
      </w:pPr>
      <w:r>
        <w:rPr>
          <w:rFonts w:ascii="宋体" w:hAnsi="宋体" w:eastAsia="宋体" w:cs="宋体"/>
          <w:b/>
          <w:bCs/>
          <w:spacing w:val="13"/>
          <w:sz w:val="28"/>
          <w:szCs w:val="28"/>
        </w:rPr>
        <w:t>（一）法定代表人身份证明（格式）</w:t>
      </w:r>
    </w:p>
    <w:p w14:paraId="26767B7C">
      <w:pPr>
        <w:tabs>
          <w:tab w:val="left" w:pos="1846"/>
        </w:tabs>
        <w:spacing w:before="111" w:line="307" w:lineRule="auto"/>
        <w:ind w:left="39" w:right="81" w:firstLine="545"/>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b/>
          <w:bCs/>
          <w:spacing w:val="-2"/>
          <w:sz w:val="28"/>
          <w:szCs w:val="28"/>
        </w:rPr>
        <w:t>（法定代表人姓名）</w:t>
      </w:r>
      <w:r>
        <w:rPr>
          <w:rFonts w:ascii="宋体" w:hAnsi="宋体" w:eastAsia="宋体" w:cs="宋体"/>
          <w:spacing w:val="-2"/>
          <w:sz w:val="28"/>
          <w:szCs w:val="28"/>
        </w:rPr>
        <w:t>系</w:t>
      </w:r>
      <w:r>
        <w:rPr>
          <w:rFonts w:ascii="宋体" w:hAnsi="宋体" w:eastAsia="宋体" w:cs="宋体"/>
          <w:spacing w:val="10"/>
          <w:sz w:val="28"/>
          <w:szCs w:val="28"/>
          <w:u w:val="single" w:color="auto"/>
        </w:rPr>
        <w:t xml:space="preserve">             </w:t>
      </w:r>
      <w:r>
        <w:rPr>
          <w:rFonts w:ascii="宋体" w:hAnsi="宋体" w:eastAsia="宋体" w:cs="宋体"/>
          <w:b/>
          <w:bCs/>
          <w:spacing w:val="-2"/>
          <w:sz w:val="28"/>
          <w:szCs w:val="28"/>
        </w:rPr>
        <w:t>（</w:t>
      </w:r>
      <w:r>
        <w:rPr>
          <w:rFonts w:hint="eastAsia" w:ascii="宋体" w:hAnsi="宋体" w:eastAsia="宋体" w:cs="宋体"/>
          <w:b/>
          <w:bCs/>
          <w:spacing w:val="-2"/>
          <w:sz w:val="28"/>
          <w:szCs w:val="28"/>
          <w:lang w:eastAsia="zh-CN"/>
        </w:rPr>
        <w:t>供应商</w:t>
      </w:r>
      <w:r>
        <w:rPr>
          <w:rFonts w:ascii="宋体" w:hAnsi="宋体" w:eastAsia="宋体" w:cs="宋体"/>
          <w:b/>
          <w:bCs/>
          <w:spacing w:val="-2"/>
          <w:sz w:val="28"/>
          <w:szCs w:val="28"/>
        </w:rPr>
        <w:t>名称）</w:t>
      </w:r>
      <w:r>
        <w:rPr>
          <w:rFonts w:ascii="宋体" w:hAnsi="宋体" w:eastAsia="宋体" w:cs="宋体"/>
          <w:spacing w:val="-2"/>
          <w:sz w:val="28"/>
          <w:szCs w:val="28"/>
        </w:rPr>
        <w:t>的法定代</w:t>
      </w:r>
      <w:r>
        <w:rPr>
          <w:rFonts w:ascii="宋体" w:hAnsi="宋体" w:eastAsia="宋体" w:cs="宋体"/>
          <w:spacing w:val="2"/>
          <w:sz w:val="28"/>
          <w:szCs w:val="28"/>
        </w:rPr>
        <w:t>表人。</w:t>
      </w:r>
    </w:p>
    <w:p w14:paraId="706B5C3B">
      <w:pPr>
        <w:spacing w:before="1" w:line="222" w:lineRule="auto"/>
        <w:ind w:left="596"/>
        <w:rPr>
          <w:rFonts w:ascii="宋体" w:hAnsi="宋体" w:eastAsia="宋体" w:cs="宋体"/>
          <w:sz w:val="28"/>
          <w:szCs w:val="28"/>
        </w:rPr>
      </w:pPr>
      <w:r>
        <w:rPr>
          <w:rFonts w:ascii="宋体" w:hAnsi="宋体" w:eastAsia="宋体" w:cs="宋体"/>
          <w:spacing w:val="-5"/>
          <w:sz w:val="28"/>
          <w:szCs w:val="28"/>
        </w:rPr>
        <w:t>特此证明。</w:t>
      </w:r>
    </w:p>
    <w:p w14:paraId="35A8E53F">
      <w:pPr>
        <w:spacing w:before="112" w:line="222" w:lineRule="auto"/>
        <w:ind w:left="3541"/>
        <w:rPr>
          <w:rFonts w:ascii="宋体" w:hAnsi="宋体" w:eastAsia="宋体" w:cs="宋体"/>
          <w:sz w:val="28"/>
          <w:szCs w:val="28"/>
        </w:rPr>
      </w:pPr>
      <w:r>
        <w:rPr>
          <w:rFonts w:ascii="宋体" w:hAnsi="宋体" w:eastAsia="宋体" w:cs="宋体"/>
          <w:sz w:val="28"/>
          <w:szCs w:val="28"/>
        </w:rPr>
        <w:t>法定代表人手机号码：</w:t>
      </w:r>
      <w:r>
        <w:rPr>
          <w:rFonts w:ascii="宋体" w:hAnsi="宋体" w:eastAsia="宋体" w:cs="宋体"/>
          <w:spacing w:val="-99"/>
          <w:sz w:val="28"/>
          <w:szCs w:val="28"/>
        </w:rPr>
        <w:t xml:space="preserve"> </w:t>
      </w:r>
      <w:r>
        <w:rPr>
          <w:rFonts w:ascii="宋体" w:hAnsi="宋体" w:eastAsia="宋体" w:cs="宋体"/>
          <w:sz w:val="28"/>
          <w:szCs w:val="28"/>
          <w:u w:val="single" w:color="auto"/>
        </w:rPr>
        <w:t xml:space="preserve">               </w:t>
      </w:r>
    </w:p>
    <w:p w14:paraId="47E3665B">
      <w:pPr>
        <w:spacing w:before="13" w:line="465" w:lineRule="exact"/>
        <w:ind w:firstLine="510"/>
      </w:pPr>
      <w:r>
        <w:rPr>
          <w:position w:val="-9"/>
        </w:rPr>
        <mc:AlternateContent>
          <mc:Choice Requires="wps">
            <w:drawing>
              <wp:inline distT="0" distB="0" distL="114300" distR="114300">
                <wp:extent cx="3557905" cy="295910"/>
                <wp:effectExtent l="0" t="0" r="4445" b="8890"/>
                <wp:docPr id="14" name="文本框 14"/>
                <wp:cNvGraphicFramePr/>
                <a:graphic xmlns:a="http://schemas.openxmlformats.org/drawingml/2006/main">
                  <a:graphicData uri="http://schemas.microsoft.com/office/word/2010/wordprocessingShape">
                    <wps:wsp>
                      <wps:cNvSpPr txBox="1"/>
                      <wps:spPr>
                        <a:xfrm>
                          <a:off x="0" y="0"/>
                          <a:ext cx="3557905" cy="295910"/>
                        </a:xfrm>
                        <a:prstGeom prst="rect">
                          <a:avLst/>
                        </a:prstGeom>
                        <a:solidFill>
                          <a:srgbClr val="00FF00"/>
                        </a:solidFill>
                        <a:ln>
                          <a:noFill/>
                        </a:ln>
                      </wps:spPr>
                      <wps:txbx>
                        <w:txbxContent>
                          <w:p w14:paraId="6C608D20">
                            <w:pPr>
                              <w:spacing w:before="153" w:line="219" w:lineRule="auto"/>
                              <w:ind w:left="28"/>
                              <w:rPr>
                                <w:rFonts w:ascii="宋体" w:hAnsi="宋体" w:eastAsia="宋体" w:cs="宋体"/>
                                <w:sz w:val="24"/>
                                <w:szCs w:val="24"/>
                              </w:rPr>
                            </w:pPr>
                            <w:r>
                              <w:rPr>
                                <w:rFonts w:ascii="宋体" w:hAnsi="宋体" w:eastAsia="宋体" w:cs="宋体"/>
                                <w:b/>
                                <w:bCs/>
                                <w:spacing w:val="-1"/>
                                <w:sz w:val="24"/>
                                <w:szCs w:val="24"/>
                              </w:rPr>
                              <w:t>附：法定代表人身份证正反面扫描件（在有效期内）</w:t>
                            </w:r>
                          </w:p>
                        </w:txbxContent>
                      </wps:txbx>
                      <wps:bodyPr lIns="0" tIns="0" rIns="0" bIns="0" upright="1"/>
                    </wps:wsp>
                  </a:graphicData>
                </a:graphic>
              </wp:inline>
            </w:drawing>
          </mc:Choice>
          <mc:Fallback>
            <w:pict>
              <v:shape id="_x0000_s1026" o:spid="_x0000_s1026" o:spt="202" type="#_x0000_t202" style="height:23.3pt;width:280.15pt;" fillcolor="#00FF00" filled="t" stroked="f" coordsize="21600,21600" o:gfxdata="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SffOj1AAAAAQBAAAPAAAAAAAAAAEAIAAAACIAAABk&#10;cnMvZG93bnJldi54bWxQSwECFAAUAAAACACHTuJA++aKvdEBAACdAwAADgAAAAAAAAABACAAAAAj&#10;AQAAZHJzL2Uyb0RvYy54bWxQSwUGAAAAAAYABgBZAQAAZgUAAAAA&#10;">
                <v:fill on="t" focussize="0,0"/>
                <v:stroke on="f"/>
                <v:imagedata o:title=""/>
                <o:lock v:ext="edit" aspectratio="f"/>
                <v:textbox inset="0mm,0mm,0mm,0mm">
                  <w:txbxContent>
                    <w:p w14:paraId="6C608D20">
                      <w:pPr>
                        <w:spacing w:before="153" w:line="219" w:lineRule="auto"/>
                        <w:ind w:left="28"/>
                        <w:rPr>
                          <w:rFonts w:ascii="宋体" w:hAnsi="宋体" w:eastAsia="宋体" w:cs="宋体"/>
                          <w:sz w:val="24"/>
                          <w:szCs w:val="24"/>
                        </w:rPr>
                      </w:pPr>
                      <w:r>
                        <w:rPr>
                          <w:rFonts w:ascii="宋体" w:hAnsi="宋体" w:eastAsia="宋体" w:cs="宋体"/>
                          <w:b/>
                          <w:bCs/>
                          <w:spacing w:val="-1"/>
                          <w:sz w:val="24"/>
                          <w:szCs w:val="24"/>
                        </w:rPr>
                        <w:t>附：法定代表人身份证正反面扫描件（在有效期内）</w:t>
                      </w:r>
                    </w:p>
                  </w:txbxContent>
                </v:textbox>
                <w10:wrap type="none"/>
                <w10:anchorlock/>
              </v:shape>
            </w:pict>
          </mc:Fallback>
        </mc:AlternateContent>
      </w:r>
    </w:p>
    <w:p w14:paraId="23A4B7A6">
      <w:pPr>
        <w:pStyle w:val="6"/>
        <w:spacing w:line="471" w:lineRule="auto"/>
      </w:pPr>
    </w:p>
    <w:p w14:paraId="13C61F47">
      <w:pPr>
        <w:spacing w:before="92" w:line="222" w:lineRule="auto"/>
        <w:ind w:left="3070"/>
        <w:rPr>
          <w:rFonts w:ascii="宋体" w:hAnsi="宋体" w:eastAsia="宋体" w:cs="宋体"/>
          <w:sz w:val="28"/>
          <w:szCs w:val="28"/>
        </w:rPr>
      </w:pPr>
      <w:r>
        <w:rPr>
          <w:rFonts w:ascii="宋体" w:hAnsi="宋体" w:eastAsia="宋体" w:cs="宋体"/>
          <w:b/>
          <w:bCs/>
          <w:spacing w:val="12"/>
          <w:sz w:val="28"/>
          <w:szCs w:val="28"/>
        </w:rPr>
        <w:t>（二）授权委托书（格式）</w:t>
      </w:r>
    </w:p>
    <w:p w14:paraId="507F080B">
      <w:pPr>
        <w:spacing w:before="128" w:line="303" w:lineRule="auto"/>
        <w:ind w:left="32" w:firstLine="655"/>
        <w:jc w:val="both"/>
        <w:rPr>
          <w:rFonts w:ascii="宋体" w:hAnsi="宋体" w:eastAsia="宋体" w:cs="宋体"/>
          <w:sz w:val="28"/>
          <w:szCs w:val="28"/>
        </w:rPr>
      </w:pPr>
      <w:r>
        <w:rPr>
          <w:rFonts w:ascii="宋体" w:hAnsi="宋体" w:eastAsia="宋体" w:cs="宋体"/>
          <w:spacing w:val="1"/>
          <w:sz w:val="28"/>
          <w:szCs w:val="28"/>
        </w:rPr>
        <w:t>本授权书声明</w:t>
      </w:r>
      <w:r>
        <w:rPr>
          <w:rFonts w:ascii="宋体" w:hAnsi="宋体" w:eastAsia="宋体" w:cs="宋体"/>
          <w:spacing w:val="-3"/>
          <w:sz w:val="28"/>
          <w:szCs w:val="28"/>
        </w:rPr>
        <w:t>：</w:t>
      </w:r>
      <w:r>
        <w:rPr>
          <w:rFonts w:ascii="宋体" w:hAnsi="宋体" w:eastAsia="宋体" w:cs="宋体"/>
          <w:sz w:val="28"/>
          <w:szCs w:val="28"/>
          <w:u w:val="single" w:color="auto"/>
        </w:rPr>
        <w:t xml:space="preserve">             </w:t>
      </w:r>
      <w:r>
        <w:rPr>
          <w:rFonts w:ascii="宋体" w:hAnsi="宋体" w:eastAsia="宋体" w:cs="宋体"/>
          <w:b/>
          <w:bCs/>
          <w:spacing w:val="-3"/>
          <w:sz w:val="28"/>
          <w:szCs w:val="28"/>
        </w:rPr>
        <w:t>（</w:t>
      </w:r>
      <w:r>
        <w:rPr>
          <w:rFonts w:hint="eastAsia" w:ascii="宋体" w:hAnsi="宋体" w:eastAsia="宋体" w:cs="宋体"/>
          <w:b/>
          <w:bCs/>
          <w:spacing w:val="1"/>
          <w:sz w:val="28"/>
          <w:szCs w:val="28"/>
          <w:lang w:eastAsia="zh-CN"/>
        </w:rPr>
        <w:t>供应商</w:t>
      </w:r>
      <w:r>
        <w:rPr>
          <w:rFonts w:ascii="宋体" w:hAnsi="宋体" w:eastAsia="宋体" w:cs="宋体"/>
          <w:b/>
          <w:bCs/>
          <w:spacing w:val="1"/>
          <w:sz w:val="28"/>
          <w:szCs w:val="28"/>
        </w:rPr>
        <w:t>名称）</w:t>
      </w:r>
      <w:r>
        <w:rPr>
          <w:rFonts w:ascii="宋体" w:hAnsi="宋体" w:eastAsia="宋体" w:cs="宋体"/>
          <w:spacing w:val="1"/>
          <w:sz w:val="28"/>
          <w:szCs w:val="28"/>
        </w:rPr>
        <w:t>的</w:t>
      </w:r>
      <w:r>
        <w:rPr>
          <w:rFonts w:ascii="宋体" w:hAnsi="宋体" w:eastAsia="宋体" w:cs="宋体"/>
          <w:spacing w:val="17"/>
          <w:sz w:val="28"/>
          <w:szCs w:val="28"/>
          <w:u w:val="single"/>
        </w:rPr>
        <w:t xml:space="preserve">        </w:t>
      </w:r>
      <w:r>
        <w:rPr>
          <w:rFonts w:ascii="宋体" w:hAnsi="宋体" w:eastAsia="宋体" w:cs="宋体"/>
          <w:b/>
          <w:bCs/>
          <w:spacing w:val="1"/>
          <w:sz w:val="28"/>
          <w:szCs w:val="28"/>
        </w:rPr>
        <w:t>（法定代表人</w:t>
      </w:r>
      <w:r>
        <w:rPr>
          <w:rFonts w:ascii="宋体" w:hAnsi="宋体" w:eastAsia="宋体" w:cs="宋体"/>
          <w:b/>
          <w:bCs/>
          <w:spacing w:val="-8"/>
          <w:sz w:val="28"/>
          <w:szCs w:val="28"/>
        </w:rPr>
        <w:t>姓名）</w:t>
      </w:r>
      <w:r>
        <w:rPr>
          <w:rFonts w:ascii="宋体" w:hAnsi="宋体" w:eastAsia="宋体" w:cs="宋体"/>
          <w:spacing w:val="-8"/>
          <w:sz w:val="28"/>
          <w:szCs w:val="28"/>
        </w:rPr>
        <w:t>代表本公司委托</w:t>
      </w:r>
      <w:r>
        <w:rPr>
          <w:rFonts w:ascii="宋体" w:hAnsi="宋体" w:eastAsia="宋体" w:cs="宋体"/>
          <w:spacing w:val="-8"/>
          <w:sz w:val="28"/>
          <w:szCs w:val="28"/>
          <w:u w:val="single" w:color="auto"/>
        </w:rPr>
        <w:t xml:space="preserve">           </w:t>
      </w:r>
      <w:r>
        <w:rPr>
          <w:rFonts w:ascii="宋体" w:hAnsi="宋体" w:eastAsia="宋体" w:cs="宋体"/>
          <w:b/>
          <w:bCs/>
          <w:spacing w:val="-8"/>
          <w:sz w:val="28"/>
          <w:szCs w:val="28"/>
        </w:rPr>
        <w:t>（委托代理人的姓名）</w:t>
      </w:r>
      <w:r>
        <w:rPr>
          <w:rFonts w:ascii="宋体" w:hAnsi="宋体" w:eastAsia="宋体" w:cs="宋体"/>
          <w:spacing w:val="-8"/>
          <w:sz w:val="28"/>
          <w:szCs w:val="28"/>
        </w:rPr>
        <w:t>为我方的合法代理人，</w:t>
      </w:r>
      <w:r>
        <w:rPr>
          <w:rFonts w:ascii="宋体" w:hAnsi="宋体" w:eastAsia="宋体" w:cs="宋体"/>
          <w:spacing w:val="-2"/>
          <w:sz w:val="28"/>
          <w:szCs w:val="28"/>
        </w:rPr>
        <w:t>参加“</w:t>
      </w:r>
      <w:r>
        <w:rPr>
          <w:rFonts w:ascii="宋体" w:hAnsi="宋体" w:eastAsia="宋体" w:cs="宋体"/>
          <w:spacing w:val="-2"/>
          <w:sz w:val="28"/>
          <w:szCs w:val="28"/>
          <w:u w:val="single" w:color="auto"/>
        </w:rPr>
        <w:t>（</w:t>
      </w:r>
      <w:r>
        <w:rPr>
          <w:rFonts w:hint="eastAsia" w:ascii="宋体" w:hAnsi="宋体" w:eastAsia="宋体" w:cs="宋体"/>
          <w:spacing w:val="-2"/>
          <w:sz w:val="28"/>
          <w:szCs w:val="28"/>
          <w:u w:val="single" w:color="auto"/>
        </w:rPr>
        <w:t>项目名称：</w:t>
      </w:r>
      <w:r>
        <w:rPr>
          <w:rFonts w:hint="eastAsia" w:ascii="宋体" w:hAnsi="宋体" w:eastAsia="宋体" w:cs="宋体"/>
          <w:spacing w:val="-2"/>
          <w:sz w:val="28"/>
          <w:szCs w:val="28"/>
          <w:u w:val="single" w:color="auto"/>
          <w:lang w:val="en-US" w:eastAsia="zh-CN"/>
        </w:rPr>
        <w:t>和县城市建设投资集团有限责任公司税务审查服务</w:t>
      </w:r>
      <w:r>
        <w:rPr>
          <w:rFonts w:hint="eastAsia" w:ascii="宋体" w:hAnsi="宋体" w:eastAsia="宋体" w:cs="宋体"/>
          <w:spacing w:val="-2"/>
          <w:sz w:val="28"/>
          <w:szCs w:val="28"/>
          <w:u w:val="single" w:color="auto"/>
        </w:rPr>
        <w:t>，项目编号：</w:t>
      </w:r>
      <w:r>
        <w:rPr>
          <w:rFonts w:hint="eastAsia" w:ascii="宋体" w:hAnsi="宋体" w:eastAsia="宋体" w:cs="宋体"/>
          <w:spacing w:val="-2"/>
          <w:sz w:val="28"/>
          <w:szCs w:val="28"/>
          <w:u w:val="single" w:color="auto"/>
          <w:lang w:val="en-US" w:eastAsia="zh-CN"/>
        </w:rPr>
        <w:t>HZKG-2026-0805</w:t>
      </w:r>
      <w:r>
        <w:rPr>
          <w:rFonts w:ascii="宋体" w:hAnsi="宋体" w:eastAsia="宋体" w:cs="宋体"/>
          <w:sz w:val="28"/>
          <w:szCs w:val="28"/>
          <w:u w:val="single" w:color="auto"/>
        </w:rPr>
        <w:t>）</w:t>
      </w:r>
      <w:r>
        <w:rPr>
          <w:rFonts w:ascii="宋体" w:hAnsi="宋体" w:eastAsia="宋体" w:cs="宋体"/>
          <w:sz w:val="28"/>
          <w:szCs w:val="28"/>
        </w:rPr>
        <w:t>”评审答疑、合同签订以及合同执行等，可以用我</w:t>
      </w:r>
      <w:r>
        <w:rPr>
          <w:rFonts w:ascii="宋体" w:hAnsi="宋体" w:eastAsia="宋体" w:cs="宋体"/>
          <w:spacing w:val="2"/>
          <w:sz w:val="28"/>
          <w:szCs w:val="28"/>
        </w:rPr>
        <w:t>方名义全权处理一切与之有关的事宜，其法律后果由我方承担。</w:t>
      </w:r>
    </w:p>
    <w:p w14:paraId="222FEF70">
      <w:pPr>
        <w:spacing w:before="1" w:line="222" w:lineRule="auto"/>
        <w:ind w:left="595"/>
        <w:rPr>
          <w:rFonts w:ascii="宋体" w:hAnsi="宋体" w:eastAsia="宋体" w:cs="宋体"/>
          <w:sz w:val="28"/>
          <w:szCs w:val="28"/>
        </w:rPr>
      </w:pPr>
      <w:r>
        <w:rPr>
          <w:rFonts w:ascii="宋体" w:hAnsi="宋体" w:eastAsia="宋体" w:cs="宋体"/>
          <w:spacing w:val="-1"/>
          <w:sz w:val="28"/>
          <w:szCs w:val="28"/>
        </w:rPr>
        <w:t>代理人无转委托权。</w:t>
      </w:r>
    </w:p>
    <w:p w14:paraId="5576E99D">
      <w:pPr>
        <w:spacing w:before="128" w:line="222" w:lineRule="auto"/>
        <w:ind w:left="595"/>
        <w:rPr>
          <w:rFonts w:ascii="宋体" w:hAnsi="宋体" w:eastAsia="宋体" w:cs="宋体"/>
          <w:sz w:val="28"/>
          <w:szCs w:val="28"/>
        </w:rPr>
      </w:pPr>
      <w:r>
        <w:rPr>
          <w:rFonts w:ascii="宋体" w:hAnsi="宋体" w:eastAsia="宋体" w:cs="宋体"/>
          <w:color w:val="FF0000"/>
          <w:sz w:val="28"/>
          <w:szCs w:val="28"/>
        </w:rPr>
        <w:t>委托代理人手机号码：</w:t>
      </w:r>
      <w:r>
        <w:rPr>
          <w:rFonts w:ascii="宋体" w:hAnsi="宋体" w:eastAsia="宋体" w:cs="宋体"/>
          <w:color w:val="FF0000"/>
          <w:spacing w:val="-96"/>
          <w:sz w:val="28"/>
          <w:szCs w:val="28"/>
        </w:rPr>
        <w:t xml:space="preserve"> </w:t>
      </w:r>
      <w:r>
        <w:rPr>
          <w:rFonts w:ascii="宋体" w:hAnsi="宋体" w:eastAsia="宋体" w:cs="宋体"/>
          <w:color w:val="FF0000"/>
          <w:sz w:val="28"/>
          <w:szCs w:val="28"/>
          <w:u w:val="single" w:color="auto"/>
        </w:rPr>
        <w:t xml:space="preserve">                         </w:t>
      </w:r>
    </w:p>
    <w:p w14:paraId="21EBBBF0">
      <w:pPr>
        <w:spacing w:before="248" w:line="223" w:lineRule="auto"/>
        <w:ind w:left="595"/>
        <w:rPr>
          <w:rFonts w:ascii="宋体" w:hAnsi="宋体" w:eastAsia="宋体" w:cs="宋体"/>
          <w:sz w:val="28"/>
          <w:szCs w:val="28"/>
        </w:rPr>
      </w:pPr>
      <w:r>
        <w:rPr>
          <w:rFonts w:ascii="宋体" w:hAnsi="宋体" w:eastAsia="宋体" w:cs="宋体"/>
          <w:sz w:val="28"/>
          <w:szCs w:val="28"/>
        </w:rPr>
        <w:t>委托代理人电子邮箱：</w:t>
      </w:r>
      <w:r>
        <w:rPr>
          <w:rFonts w:ascii="宋体" w:hAnsi="宋体" w:eastAsia="宋体" w:cs="宋体"/>
          <w:spacing w:val="-96"/>
          <w:sz w:val="28"/>
          <w:szCs w:val="28"/>
        </w:rPr>
        <w:t xml:space="preserve"> </w:t>
      </w:r>
      <w:r>
        <w:rPr>
          <w:rFonts w:ascii="宋体" w:hAnsi="宋体" w:eastAsia="宋体" w:cs="宋体"/>
          <w:sz w:val="28"/>
          <w:szCs w:val="28"/>
          <w:u w:val="single" w:color="auto"/>
        </w:rPr>
        <w:t xml:space="preserve">                         </w:t>
      </w:r>
    </w:p>
    <w:p w14:paraId="65958963">
      <w:pPr>
        <w:spacing w:before="233" w:line="222" w:lineRule="auto"/>
        <w:ind w:left="600"/>
        <w:rPr>
          <w:rFonts w:ascii="宋体" w:hAnsi="宋体" w:eastAsia="宋体" w:cs="宋体"/>
          <w:sz w:val="28"/>
          <w:szCs w:val="28"/>
        </w:rPr>
      </w:pPr>
      <w:r>
        <w:rPr>
          <w:rFonts w:hint="eastAsia" w:ascii="宋体" w:hAnsi="宋体" w:eastAsia="宋体" w:cs="宋体"/>
          <w:spacing w:val="-2"/>
          <w:sz w:val="28"/>
          <w:szCs w:val="28"/>
          <w:lang w:eastAsia="zh-CN"/>
        </w:rPr>
        <w:t>供应商</w:t>
      </w:r>
      <w:r>
        <w:rPr>
          <w:rFonts w:ascii="宋体" w:hAnsi="宋体" w:eastAsia="宋体" w:cs="宋体"/>
          <w:spacing w:val="-76"/>
          <w:sz w:val="28"/>
          <w:szCs w:val="28"/>
        </w:rPr>
        <w:t xml:space="preserve"> </w:t>
      </w:r>
      <w:r>
        <w:rPr>
          <w:rFonts w:ascii="宋体" w:hAnsi="宋体" w:eastAsia="宋体" w:cs="宋体"/>
          <w:spacing w:val="-2"/>
          <w:sz w:val="28"/>
          <w:szCs w:val="28"/>
        </w:rPr>
        <w:t>(盖单位公章)：</w:t>
      </w:r>
      <w:r>
        <w:rPr>
          <w:rFonts w:ascii="宋体" w:hAnsi="宋体" w:eastAsia="宋体" w:cs="宋体"/>
          <w:spacing w:val="-2"/>
          <w:sz w:val="28"/>
          <w:szCs w:val="28"/>
          <w:u w:val="single" w:color="auto"/>
        </w:rPr>
        <w:t xml:space="preserve">                         </w:t>
      </w:r>
    </w:p>
    <w:p w14:paraId="35C425D9">
      <w:pPr>
        <w:spacing w:before="128" w:line="223" w:lineRule="auto"/>
        <w:ind w:left="645"/>
        <w:rPr>
          <w:rFonts w:ascii="宋体" w:hAnsi="宋体" w:eastAsia="宋体" w:cs="宋体"/>
          <w:sz w:val="28"/>
          <w:szCs w:val="28"/>
        </w:rPr>
      </w:pPr>
      <w:r>
        <w:rPr>
          <w:rFonts w:ascii="宋体" w:hAnsi="宋体" w:eastAsia="宋体" w:cs="宋体"/>
          <w:spacing w:val="-8"/>
          <w:sz w:val="28"/>
          <w:szCs w:val="28"/>
        </w:rPr>
        <w:t>日期：</w:t>
      </w:r>
      <w:r>
        <w:rPr>
          <w:rFonts w:ascii="宋体" w:hAnsi="宋体" w:eastAsia="宋体" w:cs="宋体"/>
          <w:spacing w:val="-8"/>
          <w:sz w:val="28"/>
          <w:szCs w:val="28"/>
          <w:u w:val="single" w:color="auto"/>
        </w:rPr>
        <w:t xml:space="preserve">  年</w:t>
      </w:r>
      <w:r>
        <w:rPr>
          <w:rFonts w:ascii="宋体" w:hAnsi="宋体" w:eastAsia="宋体" w:cs="宋体"/>
          <w:spacing w:val="1"/>
          <w:sz w:val="28"/>
          <w:szCs w:val="28"/>
          <w:u w:val="single" w:color="auto"/>
        </w:rPr>
        <w:t xml:space="preserve">   </w:t>
      </w:r>
      <w:r>
        <w:rPr>
          <w:rFonts w:ascii="宋体" w:hAnsi="宋体" w:eastAsia="宋体" w:cs="宋体"/>
          <w:spacing w:val="-8"/>
          <w:sz w:val="28"/>
          <w:szCs w:val="28"/>
          <w:u w:val="single" w:color="auto"/>
        </w:rPr>
        <w:t>月</w:t>
      </w:r>
      <w:r>
        <w:rPr>
          <w:rFonts w:ascii="宋体" w:hAnsi="宋体" w:eastAsia="宋体" w:cs="宋体"/>
          <w:spacing w:val="21"/>
          <w:sz w:val="28"/>
          <w:szCs w:val="28"/>
          <w:u w:val="single" w:color="auto"/>
        </w:rPr>
        <w:t xml:space="preserve">   </w:t>
      </w:r>
      <w:r>
        <w:rPr>
          <w:rFonts w:ascii="宋体" w:hAnsi="宋体" w:eastAsia="宋体" w:cs="宋体"/>
          <w:spacing w:val="-8"/>
          <w:sz w:val="28"/>
          <w:szCs w:val="28"/>
          <w:u w:val="single" w:color="auto"/>
        </w:rPr>
        <w:t>日</w:t>
      </w:r>
    </w:p>
    <w:p w14:paraId="617D7AD9">
      <w:pPr>
        <w:spacing w:before="12" w:line="451" w:lineRule="exact"/>
        <w:ind w:firstLine="510"/>
      </w:pPr>
      <w:r>
        <w:rPr>
          <w:position w:val="-9"/>
        </w:rPr>
        <mc:AlternateContent>
          <mc:Choice Requires="wps">
            <w:drawing>
              <wp:inline distT="0" distB="0" distL="114300" distR="114300">
                <wp:extent cx="3557905" cy="286385"/>
                <wp:effectExtent l="0" t="0" r="4445" b="18415"/>
                <wp:docPr id="22" name="文本框 22"/>
                <wp:cNvGraphicFramePr/>
                <a:graphic xmlns:a="http://schemas.openxmlformats.org/drawingml/2006/main">
                  <a:graphicData uri="http://schemas.microsoft.com/office/word/2010/wordprocessingShape">
                    <wps:wsp>
                      <wps:cNvSpPr txBox="1"/>
                      <wps:spPr>
                        <a:xfrm>
                          <a:off x="0" y="0"/>
                          <a:ext cx="3557905" cy="286385"/>
                        </a:xfrm>
                        <a:prstGeom prst="rect">
                          <a:avLst/>
                        </a:prstGeom>
                        <a:solidFill>
                          <a:srgbClr val="00FF00"/>
                        </a:solidFill>
                        <a:ln>
                          <a:noFill/>
                        </a:ln>
                      </wps:spPr>
                      <wps:txbx>
                        <w:txbxContent>
                          <w:p w14:paraId="51AF1D68">
                            <w:pPr>
                              <w:spacing w:before="154" w:line="219" w:lineRule="auto"/>
                              <w:ind w:left="28"/>
                              <w:rPr>
                                <w:rFonts w:ascii="宋体" w:hAnsi="宋体" w:eastAsia="宋体" w:cs="宋体"/>
                                <w:sz w:val="24"/>
                                <w:szCs w:val="24"/>
                              </w:rPr>
                            </w:pPr>
                            <w:r>
                              <w:rPr>
                                <w:rFonts w:ascii="宋体" w:hAnsi="宋体" w:eastAsia="宋体" w:cs="宋体"/>
                                <w:b/>
                                <w:bCs/>
                                <w:spacing w:val="-1"/>
                                <w:sz w:val="24"/>
                                <w:szCs w:val="24"/>
                              </w:rPr>
                              <w:t>附：委托代理人身份证正反面扫描件（在有效期内）</w:t>
                            </w:r>
                          </w:p>
                        </w:txbxContent>
                      </wps:txbx>
                      <wps:bodyPr lIns="0" tIns="0" rIns="0" bIns="0" upright="1"/>
                    </wps:wsp>
                  </a:graphicData>
                </a:graphic>
              </wp:inline>
            </w:drawing>
          </mc:Choice>
          <mc:Fallback>
            <w:pict>
              <v:shape id="_x0000_s1026" o:spid="_x0000_s1026" o:spt="202" type="#_x0000_t202" style="height:22.55pt;width:280.15pt;" fillcolor="#00FF00" filled="t" stroked="f" coordsize="21600,21600" o:gfxdata="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O7ZEbVAAAABAEAAA8AAAAAAAAAAQAgAAAAIgAA&#10;AGRycy9kb3ducmV2LnhtbFBLAQIUABQAAAAIAIdO4kBQKhhp0gEAAJ0DAAAOAAAAAAAAAAEAIAAA&#10;ACQBAABkcnMvZTJvRG9jLnhtbFBLBQYAAAAABgAGAFkBAABoBQAAAAA=&#10;">
                <v:fill on="t" focussize="0,0"/>
                <v:stroke on="f"/>
                <v:imagedata o:title=""/>
                <o:lock v:ext="edit" aspectratio="f"/>
                <v:textbox inset="0mm,0mm,0mm,0mm">
                  <w:txbxContent>
                    <w:p w14:paraId="51AF1D68">
                      <w:pPr>
                        <w:spacing w:before="154" w:line="219" w:lineRule="auto"/>
                        <w:ind w:left="28"/>
                        <w:rPr>
                          <w:rFonts w:ascii="宋体" w:hAnsi="宋体" w:eastAsia="宋体" w:cs="宋体"/>
                          <w:sz w:val="24"/>
                          <w:szCs w:val="24"/>
                        </w:rPr>
                      </w:pPr>
                      <w:r>
                        <w:rPr>
                          <w:rFonts w:ascii="宋体" w:hAnsi="宋体" w:eastAsia="宋体" w:cs="宋体"/>
                          <w:b/>
                          <w:bCs/>
                          <w:spacing w:val="-1"/>
                          <w:sz w:val="24"/>
                          <w:szCs w:val="24"/>
                        </w:rPr>
                        <w:t>附：委托代理人身份证正反面扫描件（在有效期内）</w:t>
                      </w:r>
                    </w:p>
                  </w:txbxContent>
                </v:textbox>
                <w10:wrap type="none"/>
                <w10:anchorlock/>
              </v:shape>
            </w:pict>
          </mc:Fallback>
        </mc:AlternateContent>
      </w:r>
    </w:p>
    <w:p w14:paraId="788EAB2F">
      <w:pPr>
        <w:spacing w:before="154" w:line="220" w:lineRule="auto"/>
        <w:ind w:left="520"/>
        <w:rPr>
          <w:rFonts w:ascii="宋体" w:hAnsi="宋体" w:eastAsia="宋体" w:cs="宋体"/>
          <w:sz w:val="24"/>
          <w:szCs w:val="24"/>
        </w:rPr>
      </w:pPr>
      <w:r>
        <w:rPr>
          <w:rFonts w:ascii="宋体" w:hAnsi="宋体" w:eastAsia="宋体" w:cs="宋体"/>
          <w:b/>
          <w:bCs/>
          <w:color w:val="FF0000"/>
          <w:spacing w:val="-11"/>
          <w:sz w:val="24"/>
          <w:szCs w:val="24"/>
        </w:rPr>
        <w:t>提醒：</w:t>
      </w:r>
    </w:p>
    <w:p w14:paraId="5B25219B">
      <w:pPr>
        <w:spacing w:before="180" w:line="352" w:lineRule="auto"/>
        <w:ind w:left="38" w:right="90" w:firstLine="499"/>
        <w:rPr>
          <w:rFonts w:ascii="宋体" w:hAnsi="宋体" w:eastAsia="宋体" w:cs="宋体"/>
          <w:sz w:val="24"/>
          <w:szCs w:val="24"/>
        </w:rPr>
      </w:pPr>
      <w:r>
        <w:rPr>
          <w:rFonts w:ascii="宋体" w:hAnsi="宋体" w:eastAsia="宋体" w:cs="宋体"/>
          <w:b/>
          <w:bCs/>
          <w:color w:val="FF0000"/>
          <w:spacing w:val="1"/>
          <w:sz w:val="24"/>
          <w:szCs w:val="24"/>
        </w:rPr>
        <w:t>1、</w:t>
      </w:r>
      <w:r>
        <w:rPr>
          <w:rFonts w:hint="eastAsia" w:ascii="宋体" w:hAnsi="宋体" w:eastAsia="宋体" w:cs="宋体"/>
          <w:b/>
          <w:bCs/>
          <w:color w:val="FF0000"/>
          <w:spacing w:val="1"/>
          <w:sz w:val="24"/>
          <w:szCs w:val="24"/>
          <w:lang w:eastAsia="zh-CN"/>
        </w:rPr>
        <w:t>供应商</w:t>
      </w:r>
      <w:r>
        <w:rPr>
          <w:rFonts w:ascii="宋体" w:hAnsi="宋体" w:eastAsia="宋体" w:cs="宋体"/>
          <w:b/>
          <w:bCs/>
          <w:color w:val="FF0000"/>
          <w:spacing w:val="1"/>
          <w:sz w:val="24"/>
          <w:szCs w:val="24"/>
        </w:rPr>
        <w:t>须确保</w:t>
      </w:r>
      <w:r>
        <w:rPr>
          <w:rFonts w:hint="eastAsia" w:ascii="宋体" w:hAnsi="宋体" w:eastAsia="宋体" w:cs="宋体"/>
          <w:b/>
          <w:bCs/>
          <w:color w:val="FF0000"/>
          <w:spacing w:val="1"/>
          <w:sz w:val="24"/>
          <w:szCs w:val="24"/>
          <w:lang w:val="en-US" w:eastAsia="zh-CN"/>
        </w:rPr>
        <w:t>响应</w:t>
      </w:r>
      <w:r>
        <w:rPr>
          <w:rFonts w:ascii="宋体" w:hAnsi="宋体" w:eastAsia="宋体" w:cs="宋体"/>
          <w:b/>
          <w:bCs/>
          <w:color w:val="FF0000"/>
          <w:spacing w:val="1"/>
          <w:sz w:val="24"/>
          <w:szCs w:val="24"/>
        </w:rPr>
        <w:t>文件中提供的手机号码准确无误并保持通讯工具畅通，否则由此</w:t>
      </w:r>
      <w:r>
        <w:rPr>
          <w:rFonts w:ascii="宋体" w:hAnsi="宋体" w:eastAsia="宋体" w:cs="宋体"/>
          <w:b/>
          <w:bCs/>
          <w:color w:val="FF0000"/>
          <w:sz w:val="24"/>
          <w:szCs w:val="24"/>
        </w:rPr>
        <w:t>造成的后果由</w:t>
      </w:r>
      <w:r>
        <w:rPr>
          <w:rFonts w:hint="eastAsia" w:ascii="宋体" w:hAnsi="宋体" w:eastAsia="宋体" w:cs="宋体"/>
          <w:b/>
          <w:bCs/>
          <w:color w:val="FF0000"/>
          <w:sz w:val="24"/>
          <w:szCs w:val="24"/>
          <w:lang w:eastAsia="zh-CN"/>
        </w:rPr>
        <w:t>供应商</w:t>
      </w:r>
      <w:r>
        <w:rPr>
          <w:rFonts w:ascii="宋体" w:hAnsi="宋体" w:eastAsia="宋体" w:cs="宋体"/>
          <w:b/>
          <w:bCs/>
          <w:color w:val="FF0000"/>
          <w:sz w:val="24"/>
          <w:szCs w:val="24"/>
        </w:rPr>
        <w:t>自行承担。</w:t>
      </w:r>
    </w:p>
    <w:p w14:paraId="71D2E281">
      <w:pPr>
        <w:spacing w:line="360" w:lineRule="auto"/>
        <w:ind w:left="78" w:right="80" w:firstLine="444"/>
        <w:rPr>
          <w:rFonts w:ascii="宋体" w:hAnsi="宋体" w:eastAsia="宋体" w:cs="宋体"/>
          <w:sz w:val="24"/>
          <w:szCs w:val="24"/>
        </w:rPr>
      </w:pPr>
      <w:r>
        <w:rPr>
          <w:rFonts w:ascii="宋体" w:hAnsi="宋体" w:eastAsia="宋体" w:cs="宋体"/>
          <w:b/>
          <w:bCs/>
          <w:color w:val="FF0000"/>
          <w:spacing w:val="2"/>
          <w:sz w:val="24"/>
          <w:szCs w:val="24"/>
        </w:rPr>
        <w:t>2、</w:t>
      </w:r>
      <w:r>
        <w:rPr>
          <w:rFonts w:hint="eastAsia" w:ascii="宋体" w:hAnsi="宋体" w:eastAsia="宋体" w:cs="宋体"/>
          <w:b/>
          <w:bCs/>
          <w:color w:val="FF0000"/>
          <w:spacing w:val="2"/>
          <w:sz w:val="24"/>
          <w:szCs w:val="24"/>
          <w:lang w:eastAsia="zh-CN"/>
        </w:rPr>
        <w:t>供应商</w:t>
      </w:r>
      <w:r>
        <w:rPr>
          <w:rFonts w:ascii="宋体" w:hAnsi="宋体" w:eastAsia="宋体" w:cs="宋体"/>
          <w:b/>
          <w:bCs/>
          <w:color w:val="FF0000"/>
          <w:spacing w:val="2"/>
          <w:sz w:val="24"/>
          <w:szCs w:val="24"/>
        </w:rPr>
        <w:t>须确保</w:t>
      </w:r>
      <w:r>
        <w:rPr>
          <w:rFonts w:hint="eastAsia" w:ascii="宋体" w:hAnsi="宋体" w:eastAsia="宋体" w:cs="宋体"/>
          <w:b/>
          <w:bCs/>
          <w:color w:val="FF0000"/>
          <w:spacing w:val="2"/>
          <w:sz w:val="24"/>
          <w:szCs w:val="24"/>
          <w:lang w:val="en-US" w:eastAsia="zh-CN"/>
        </w:rPr>
        <w:t>响应</w:t>
      </w:r>
      <w:r>
        <w:rPr>
          <w:rFonts w:ascii="宋体" w:hAnsi="宋体" w:eastAsia="宋体" w:cs="宋体"/>
          <w:b/>
          <w:bCs/>
          <w:color w:val="FF0000"/>
          <w:spacing w:val="2"/>
          <w:sz w:val="24"/>
          <w:szCs w:val="24"/>
        </w:rPr>
        <w:t>文件中提供的电子邮箱准确无误，否则由此造成</w:t>
      </w:r>
      <w:r>
        <w:rPr>
          <w:rFonts w:ascii="宋体" w:hAnsi="宋体" w:eastAsia="宋体" w:cs="宋体"/>
          <w:b/>
          <w:bCs/>
          <w:color w:val="FF0000"/>
          <w:spacing w:val="1"/>
          <w:sz w:val="24"/>
          <w:szCs w:val="24"/>
        </w:rPr>
        <w:t>的后果由</w:t>
      </w:r>
      <w:r>
        <w:rPr>
          <w:rFonts w:hint="eastAsia" w:ascii="宋体" w:hAnsi="宋体" w:eastAsia="宋体" w:cs="宋体"/>
          <w:b/>
          <w:bCs/>
          <w:color w:val="FF0000"/>
          <w:spacing w:val="1"/>
          <w:sz w:val="24"/>
          <w:szCs w:val="24"/>
          <w:lang w:eastAsia="zh-CN"/>
        </w:rPr>
        <w:t>供应商</w:t>
      </w:r>
      <w:r>
        <w:rPr>
          <w:rFonts w:ascii="宋体" w:hAnsi="宋体" w:eastAsia="宋体" w:cs="宋体"/>
          <w:b/>
          <w:bCs/>
          <w:color w:val="FF0000"/>
          <w:spacing w:val="-9"/>
          <w:sz w:val="24"/>
          <w:szCs w:val="24"/>
        </w:rPr>
        <w:t>自行承担。</w:t>
      </w:r>
    </w:p>
    <w:p w14:paraId="390CA3CA">
      <w:pPr>
        <w:spacing w:line="360" w:lineRule="auto"/>
        <w:rPr>
          <w:rFonts w:ascii="宋体" w:hAnsi="宋体" w:eastAsia="宋体" w:cs="宋体"/>
          <w:sz w:val="24"/>
          <w:szCs w:val="24"/>
        </w:rPr>
        <w:sectPr>
          <w:headerReference r:id="rId11" w:type="default"/>
          <w:footerReference r:id="rId12" w:type="default"/>
          <w:pgSz w:w="11910" w:h="16845"/>
          <w:pgMar w:top="1080" w:right="1029" w:bottom="1396" w:left="1111" w:header="1065" w:footer="1168" w:gutter="0"/>
          <w:cols w:space="720" w:num="1"/>
        </w:sectPr>
      </w:pPr>
    </w:p>
    <w:p w14:paraId="599EA528">
      <w:pPr>
        <w:pStyle w:val="6"/>
        <w:spacing w:line="377" w:lineRule="auto"/>
      </w:pPr>
    </w:p>
    <w:p w14:paraId="581AE5EC">
      <w:pPr>
        <w:spacing w:before="98" w:line="219" w:lineRule="auto"/>
        <w:ind w:left="2509"/>
        <w:outlineLvl w:val="0"/>
        <w:rPr>
          <w:rFonts w:ascii="宋体" w:hAnsi="宋体" w:eastAsia="宋体" w:cs="宋体"/>
          <w:sz w:val="30"/>
          <w:szCs w:val="30"/>
        </w:rPr>
      </w:pPr>
      <w:r>
        <w:rPr>
          <w:rFonts w:hint="eastAsia" w:ascii="宋体" w:hAnsi="宋体" w:eastAsia="宋体" w:cs="宋体"/>
          <w:b/>
          <w:bCs/>
          <w:spacing w:val="10"/>
          <w:sz w:val="30"/>
          <w:szCs w:val="30"/>
          <w:lang w:val="en-US" w:eastAsia="zh-CN"/>
        </w:rPr>
        <w:t>七</w:t>
      </w:r>
      <w:r>
        <w:rPr>
          <w:rFonts w:ascii="宋体" w:hAnsi="宋体" w:eastAsia="宋体" w:cs="宋体"/>
          <w:b/>
          <w:bCs/>
          <w:spacing w:val="10"/>
          <w:sz w:val="30"/>
          <w:szCs w:val="30"/>
        </w:rPr>
        <w:t>、各类资质证书及其他重要资料</w:t>
      </w:r>
    </w:p>
    <w:p w14:paraId="24927800">
      <w:pPr>
        <w:pStyle w:val="6"/>
        <w:spacing w:line="345" w:lineRule="auto"/>
      </w:pPr>
    </w:p>
    <w:p w14:paraId="64EDCEA9">
      <w:pPr>
        <w:spacing w:before="91" w:line="222" w:lineRule="auto"/>
        <w:ind w:left="606"/>
        <w:rPr>
          <w:rFonts w:ascii="宋体" w:hAnsi="宋体" w:eastAsia="宋体" w:cs="宋体"/>
          <w:sz w:val="28"/>
          <w:szCs w:val="28"/>
        </w:rPr>
      </w:pPr>
      <w:r>
        <w:rPr>
          <w:rFonts w:ascii="宋体" w:hAnsi="宋体" w:eastAsia="宋体" w:cs="宋体"/>
          <w:b/>
          <w:bCs/>
          <w:spacing w:val="-1"/>
          <w:sz w:val="28"/>
          <w:szCs w:val="28"/>
        </w:rPr>
        <w:t>（一）</w:t>
      </w:r>
      <w:r>
        <w:rPr>
          <w:rFonts w:hint="eastAsia" w:ascii="宋体" w:hAnsi="宋体" w:eastAsia="宋体" w:cs="宋体"/>
          <w:b/>
          <w:bCs/>
          <w:spacing w:val="-1"/>
          <w:sz w:val="28"/>
          <w:szCs w:val="28"/>
          <w:lang w:val="en-US" w:eastAsia="zh-CN"/>
        </w:rPr>
        <w:t>响应</w:t>
      </w:r>
      <w:r>
        <w:rPr>
          <w:rFonts w:ascii="宋体" w:hAnsi="宋体" w:eastAsia="宋体" w:cs="宋体"/>
          <w:b/>
          <w:bCs/>
          <w:spacing w:val="-1"/>
          <w:sz w:val="28"/>
          <w:szCs w:val="28"/>
        </w:rPr>
        <w:t>文件中</w:t>
      </w:r>
      <w:r>
        <w:rPr>
          <w:rFonts w:hint="eastAsia" w:ascii="宋体" w:hAnsi="宋体" w:eastAsia="宋体" w:cs="宋体"/>
          <w:b/>
          <w:bCs/>
          <w:spacing w:val="-1"/>
          <w:sz w:val="28"/>
          <w:szCs w:val="28"/>
          <w:lang w:eastAsia="zh-CN"/>
        </w:rPr>
        <w:t>供应商</w:t>
      </w:r>
      <w:r>
        <w:rPr>
          <w:rFonts w:ascii="宋体" w:hAnsi="宋体" w:eastAsia="宋体" w:cs="宋体"/>
          <w:b/>
          <w:bCs/>
          <w:spacing w:val="-1"/>
          <w:sz w:val="28"/>
          <w:szCs w:val="28"/>
        </w:rPr>
        <w:t>的各类资质证书及其他重要资料</w:t>
      </w:r>
    </w:p>
    <w:p w14:paraId="516B1005">
      <w:pPr>
        <w:spacing w:before="160" w:line="417" w:lineRule="auto"/>
        <w:ind w:left="39" w:firstLine="845"/>
        <w:rPr>
          <w:rFonts w:ascii="宋体" w:hAnsi="宋体" w:eastAsia="宋体" w:cs="宋体"/>
          <w:sz w:val="28"/>
          <w:szCs w:val="28"/>
        </w:rPr>
      </w:pPr>
      <w:r>
        <w:rPr>
          <w:rFonts w:hint="eastAsia" w:ascii="宋体" w:hAnsi="宋体" w:eastAsia="宋体" w:cs="宋体"/>
          <w:spacing w:val="-3"/>
          <w:sz w:val="28"/>
          <w:szCs w:val="28"/>
          <w:shd w:val="clear" w:fill="FFFF00"/>
          <w:lang w:val="en-US" w:eastAsia="zh-CN"/>
        </w:rPr>
        <w:t>1</w:t>
      </w:r>
      <w:r>
        <w:rPr>
          <w:rFonts w:ascii="宋体" w:hAnsi="宋体" w:eastAsia="宋体" w:cs="宋体"/>
          <w:spacing w:val="-3"/>
          <w:sz w:val="28"/>
          <w:szCs w:val="28"/>
          <w:shd w:val="clear" w:fill="FFFF00"/>
        </w:rPr>
        <w:t>、提供符合</w:t>
      </w:r>
      <w:r>
        <w:rPr>
          <w:rFonts w:hint="eastAsia" w:ascii="宋体" w:hAnsi="宋体" w:eastAsia="宋体" w:cs="宋体"/>
          <w:spacing w:val="-3"/>
          <w:sz w:val="28"/>
          <w:szCs w:val="28"/>
          <w:shd w:val="clear" w:fill="FFFF00"/>
          <w:lang w:val="en-US" w:eastAsia="zh-CN"/>
        </w:rPr>
        <w:t>采购文件</w:t>
      </w:r>
      <w:r>
        <w:rPr>
          <w:rFonts w:ascii="宋体" w:hAnsi="宋体" w:eastAsia="宋体" w:cs="宋体"/>
          <w:spacing w:val="-3"/>
          <w:sz w:val="28"/>
          <w:szCs w:val="28"/>
          <w:shd w:val="clear" w:fill="FFFF00"/>
        </w:rPr>
        <w:t>第二项</w:t>
      </w:r>
      <w:r>
        <w:rPr>
          <w:rFonts w:hint="eastAsia" w:ascii="宋体" w:hAnsi="宋体" w:eastAsia="宋体" w:cs="宋体"/>
          <w:spacing w:val="-3"/>
          <w:sz w:val="28"/>
          <w:szCs w:val="28"/>
          <w:shd w:val="clear" w:fill="FFFF00"/>
          <w:lang w:eastAsia="zh-CN"/>
        </w:rPr>
        <w:t>“</w:t>
      </w:r>
      <w:r>
        <w:rPr>
          <w:rFonts w:hint="eastAsia" w:ascii="宋体" w:hAnsi="宋体" w:eastAsia="宋体" w:cs="宋体"/>
          <w:spacing w:val="-3"/>
          <w:sz w:val="28"/>
          <w:szCs w:val="28"/>
          <w:shd w:val="clear" w:fill="FFFF00"/>
          <w:lang w:val="en-US" w:eastAsia="zh-CN"/>
        </w:rPr>
        <w:t>供应商要求</w:t>
      </w:r>
      <w:r>
        <w:rPr>
          <w:rFonts w:hint="eastAsia" w:ascii="宋体" w:hAnsi="宋体" w:eastAsia="宋体" w:cs="宋体"/>
          <w:spacing w:val="-3"/>
          <w:sz w:val="28"/>
          <w:szCs w:val="28"/>
          <w:shd w:val="clear" w:fill="FFFF00"/>
          <w:lang w:eastAsia="zh-CN"/>
        </w:rPr>
        <w:t>”</w:t>
      </w:r>
      <w:r>
        <w:rPr>
          <w:rFonts w:ascii="宋体" w:hAnsi="宋体" w:eastAsia="宋体" w:cs="宋体"/>
          <w:spacing w:val="-4"/>
          <w:sz w:val="28"/>
          <w:szCs w:val="28"/>
          <w:shd w:val="clear" w:fill="FFFF00"/>
        </w:rPr>
        <w:t>规定的证书、</w:t>
      </w:r>
      <w:r>
        <w:rPr>
          <w:rFonts w:ascii="宋体" w:hAnsi="宋体" w:eastAsia="宋体" w:cs="宋体"/>
          <w:spacing w:val="8"/>
          <w:sz w:val="28"/>
          <w:szCs w:val="28"/>
          <w:shd w:val="clear" w:fill="FFFF00"/>
        </w:rPr>
        <w:t>业绩等材料扫描件。</w:t>
      </w:r>
    </w:p>
    <w:p w14:paraId="3F0E02CC">
      <w:pPr>
        <w:pStyle w:val="6"/>
        <w:spacing w:line="382" w:lineRule="auto"/>
      </w:pPr>
    </w:p>
    <w:p w14:paraId="3485097D">
      <w:pPr>
        <w:spacing w:before="91" w:line="223" w:lineRule="auto"/>
        <w:ind w:left="606"/>
        <w:rPr>
          <w:rFonts w:ascii="宋体" w:hAnsi="宋体" w:eastAsia="宋体" w:cs="宋体"/>
          <w:sz w:val="28"/>
          <w:szCs w:val="28"/>
        </w:rPr>
      </w:pPr>
      <w:r>
        <w:rPr>
          <w:rFonts w:ascii="宋体" w:hAnsi="宋体" w:eastAsia="宋体" w:cs="宋体"/>
          <w:b/>
          <w:bCs/>
          <w:sz w:val="28"/>
          <w:szCs w:val="28"/>
        </w:rPr>
        <w:t>（二）</w:t>
      </w:r>
      <w:r>
        <w:rPr>
          <w:rFonts w:hint="eastAsia" w:ascii="宋体" w:hAnsi="宋体" w:eastAsia="宋体" w:cs="宋体"/>
          <w:b/>
          <w:bCs/>
          <w:sz w:val="28"/>
          <w:szCs w:val="28"/>
          <w:lang w:val="en-US" w:eastAsia="zh-CN"/>
        </w:rPr>
        <w:t>响应</w:t>
      </w:r>
      <w:r>
        <w:rPr>
          <w:rFonts w:ascii="宋体" w:hAnsi="宋体" w:eastAsia="宋体" w:cs="宋体"/>
          <w:b/>
          <w:bCs/>
          <w:sz w:val="28"/>
          <w:szCs w:val="28"/>
        </w:rPr>
        <w:t>文件中其他资料</w:t>
      </w:r>
    </w:p>
    <w:p w14:paraId="238AA83F">
      <w:pPr>
        <w:spacing w:before="201" w:line="224" w:lineRule="auto"/>
        <w:ind w:left="897"/>
        <w:rPr>
          <w:rFonts w:ascii="宋体" w:hAnsi="宋体" w:eastAsia="宋体" w:cs="宋体"/>
          <w:sz w:val="28"/>
          <w:szCs w:val="28"/>
        </w:rPr>
      </w:pPr>
      <w:r>
        <w:rPr>
          <w:rFonts w:ascii="宋体" w:hAnsi="宋体" w:eastAsia="宋体" w:cs="宋体"/>
          <w:spacing w:val="2"/>
          <w:sz w:val="28"/>
          <w:szCs w:val="28"/>
        </w:rPr>
        <w:t>需要提交的其他资料</w:t>
      </w:r>
    </w:p>
    <w:p w14:paraId="5615DE45">
      <w:pPr>
        <w:rPr>
          <w:rFonts w:hint="default" w:ascii="Times New Roman" w:hAnsi="Times New Roman" w:eastAsia="宋体" w:cs="Times New Roman"/>
          <w:sz w:val="24"/>
          <w:szCs w:val="24"/>
          <w:highlight w:val="none"/>
          <w:u w:val="single"/>
          <w:lang w:val="en-US" w:eastAsia="zh-CN" w:bidi="en-US"/>
        </w:rPr>
      </w:pPr>
    </w:p>
    <w:p w14:paraId="6FA34663">
      <w:pPr>
        <w:rPr>
          <w:rFonts w:hint="default" w:ascii="Times New Roman" w:hAnsi="Times New Roman" w:eastAsia="宋体" w:cs="Times New Roman"/>
          <w:sz w:val="24"/>
          <w:szCs w:val="24"/>
          <w:highlight w:val="none"/>
          <w:u w:val="single"/>
          <w:lang w:val="en-US" w:eastAsia="zh-CN" w:bidi="en-US"/>
        </w:rPr>
      </w:pPr>
    </w:p>
    <w:p w14:paraId="22E2E391">
      <w:pPr>
        <w:rPr>
          <w:rFonts w:hint="default" w:ascii="Times New Roman" w:hAnsi="Times New Roman" w:eastAsia="宋体" w:cs="Times New Roman"/>
          <w:sz w:val="24"/>
          <w:szCs w:val="24"/>
          <w:highlight w:val="none"/>
          <w:u w:val="single"/>
          <w:lang w:val="en-US" w:eastAsia="zh-CN" w:bidi="en-US"/>
        </w:rPr>
      </w:pPr>
    </w:p>
    <w:sectPr>
      <w:headerReference r:id="rId13" w:type="default"/>
      <w:footerReference r:id="rId1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48A26D8-CFBE-4C5B-A69E-1DEF7A6DC93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9F3E1C7-D734-40B3-8B57-8E2DF745CC33}"/>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6C922F85-47C9-4227-90F5-38AAF1D1FCBF}"/>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C010B">
    <w:pPr>
      <w:spacing w:line="236" w:lineRule="auto"/>
      <w:ind w:left="4770"/>
      <w:rPr>
        <w:rFonts w:ascii="Calibri" w:hAnsi="Calibri" w:eastAsia="Calibri" w:cs="Calibr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CC8A2">
    <w:pPr>
      <w:spacing w:line="236" w:lineRule="auto"/>
      <w:ind w:left="4770"/>
      <w:rPr>
        <w:rFonts w:ascii="Calibri" w:hAnsi="Calibri" w:eastAsia="Calibri" w:cs="Calibr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B7DF">
    <w:pPr>
      <w:spacing w:line="236" w:lineRule="auto"/>
      <w:ind w:left="4765"/>
      <w:rPr>
        <w:rFonts w:ascii="Calibri" w:hAnsi="Calibri" w:eastAsia="Calibri" w:cs="Calibri"/>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E6431">
    <w:pPr>
      <w:spacing w:line="237" w:lineRule="auto"/>
      <w:ind w:left="4765"/>
      <w:rPr>
        <w:rFonts w:ascii="Calibri" w:hAnsi="Calibri" w:eastAsia="Calibri" w:cs="Calibri"/>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81FF7">
    <w:pPr>
      <w:spacing w:line="236" w:lineRule="auto"/>
      <w:ind w:left="4765"/>
      <w:rPr>
        <w:rFonts w:ascii="Calibri" w:hAnsi="Calibri" w:eastAsia="Calibri" w:cs="Calibri"/>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BA367">
    <w:pPr>
      <w:spacing w:line="237" w:lineRule="auto"/>
      <w:ind w:left="4765"/>
      <w:rPr>
        <w:rFonts w:ascii="Calibri" w:hAnsi="Calibri" w:eastAsia="Calibri" w:cs="Calibri"/>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1B80E">
    <w:pPr>
      <w:spacing w:line="237" w:lineRule="auto"/>
      <w:ind w:left="4765"/>
      <w:rPr>
        <w:rFonts w:ascii="Calibri" w:hAnsi="Calibri" w:eastAsia="Calibri" w:cs="Calibri"/>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1A52D">
    <w:pPr>
      <w:pStyle w:val="6"/>
      <w:spacing w:line="52" w:lineRule="auto"/>
      <w:rPr>
        <w:sz w:val="2"/>
      </w:rPr>
    </w:pPr>
    <w:r>
      <mc:AlternateContent>
        <mc:Choice Requires="wps">
          <w:drawing>
            <wp:anchor distT="0" distB="0" distL="114300" distR="114300" simplePos="0" relativeHeight="251661312" behindDoc="0" locked="0" layoutInCell="0" allowOverlap="1">
              <wp:simplePos x="0" y="0"/>
              <wp:positionH relativeFrom="page">
                <wp:posOffset>705485</wp:posOffset>
              </wp:positionH>
              <wp:positionV relativeFrom="page">
                <wp:posOffset>676910</wp:posOffset>
              </wp:positionV>
              <wp:extent cx="6170295" cy="9525"/>
              <wp:effectExtent l="0" t="0" r="0" b="0"/>
              <wp:wrapNone/>
              <wp:docPr id="20" name="任意多边形 20"/>
              <wp:cNvGraphicFramePr/>
              <a:graphic xmlns:a="http://schemas.openxmlformats.org/drawingml/2006/main">
                <a:graphicData uri="http://schemas.microsoft.com/office/word/2010/wordprocessingShape">
                  <wps:wsp>
                    <wps:cNvSpPr/>
                    <wps:spPr>
                      <a:xfrm>
                        <a:off x="0" y="0"/>
                        <a:ext cx="6170295" cy="9525"/>
                      </a:xfrm>
                      <a:custGeom>
                        <a:avLst/>
                        <a:gdLst/>
                        <a:ahLst/>
                        <a:cxnLst/>
                        <a:pathLst>
                          <a:path w="9717" h="15">
                            <a:moveTo>
                              <a:pt x="0" y="15"/>
                            </a:moveTo>
                            <a:lnTo>
                              <a:pt x="9716" y="15"/>
                            </a:lnTo>
                            <a:lnTo>
                              <a:pt x="9716" y="0"/>
                            </a:lnTo>
                            <a:lnTo>
                              <a:pt x="0" y="0"/>
                            </a:lnTo>
                            <a:lnTo>
                              <a:pt x="0" y="15"/>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55pt;margin-top:53.3pt;height:0.75pt;width:485.85pt;mso-position-horizontal-relative:page;mso-position-vertical-relative:page;z-index:251661312;mso-width-relative:page;mso-height-relative:page;" fillcolor="#000000" filled="t" stroked="f" coordsize="9717,15" o:allowincell="f" o:gfxdata="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JyraPUAAAADAEAAA8AAAAAAAAA&#10;AQAgAAAAIgAAAGRycy9kb3ducmV2LnhtbFBLAQIUABQAAAAIAIdO4kDk7aF3FQIAAH4EAAAOAAAA&#10;AAAAAAEAIAAAACMBAABkcnMvZTJvRG9jLnhtbFBLBQYAAAAABgAGAFkBAACqBQAAAAA=&#10;" path="m0,15l9716,15,9716,0,0,0,0,15xe">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60A08">
    <w:pPr>
      <w:pStyle w:val="6"/>
      <w:spacing w:line="52" w:lineRule="auto"/>
      <w:rPr>
        <w:sz w:val="2"/>
      </w:rPr>
    </w:pPr>
    <w:r>
      <mc:AlternateContent>
        <mc:Choice Requires="wps">
          <w:drawing>
            <wp:anchor distT="0" distB="0" distL="114300" distR="114300" simplePos="0" relativeHeight="251662336" behindDoc="0" locked="0" layoutInCell="0" allowOverlap="1">
              <wp:simplePos x="0" y="0"/>
              <wp:positionH relativeFrom="page">
                <wp:posOffset>705485</wp:posOffset>
              </wp:positionH>
              <wp:positionV relativeFrom="page">
                <wp:posOffset>676910</wp:posOffset>
              </wp:positionV>
              <wp:extent cx="6170295" cy="9525"/>
              <wp:effectExtent l="0" t="0" r="0" b="0"/>
              <wp:wrapNone/>
              <wp:docPr id="12" name="任意多边形 12"/>
              <wp:cNvGraphicFramePr/>
              <a:graphic xmlns:a="http://schemas.openxmlformats.org/drawingml/2006/main">
                <a:graphicData uri="http://schemas.microsoft.com/office/word/2010/wordprocessingShape">
                  <wps:wsp>
                    <wps:cNvSpPr/>
                    <wps:spPr>
                      <a:xfrm>
                        <a:off x="0" y="0"/>
                        <a:ext cx="6170295" cy="9525"/>
                      </a:xfrm>
                      <a:custGeom>
                        <a:avLst/>
                        <a:gdLst/>
                        <a:ahLst/>
                        <a:cxnLst/>
                        <a:pathLst>
                          <a:path w="9717" h="15">
                            <a:moveTo>
                              <a:pt x="0" y="15"/>
                            </a:moveTo>
                            <a:lnTo>
                              <a:pt x="9716" y="15"/>
                            </a:lnTo>
                            <a:lnTo>
                              <a:pt x="9716" y="0"/>
                            </a:lnTo>
                            <a:lnTo>
                              <a:pt x="0" y="0"/>
                            </a:lnTo>
                            <a:lnTo>
                              <a:pt x="0" y="15"/>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55pt;margin-top:53.3pt;height:0.75pt;width:485.85pt;mso-position-horizontal-relative:page;mso-position-vertical-relative:page;z-index:251662336;mso-width-relative:page;mso-height-relative:page;" fillcolor="#000000" filled="t" stroked="f" coordsize="9717,15" o:allowincell="f" o:gfxdata="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JyraPUAAAADAEAAA8AAAAAAAAA&#10;AQAgAAAAIgAAAGRycy9kb3ducmV2LnhtbFBLAQIUABQAAAAIAIdO4kCgo8XeFQIAAH4EAAAOAAAA&#10;AAAAAAEAIAAAACMBAABkcnMvZTJvRG9jLnhtbFBLBQYAAAAABgAGAFkBAACqBQAAAAA=&#10;" path="m0,15l9716,15,9716,0,0,0,0,15xe">
              <v:fill on="t" focussize="0,0"/>
              <v:stroke on="f"/>
              <v:imagedata o:title=""/>
              <o:lock v:ext="edit" aspectratio="f"/>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FF226">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F7EAB">
    <w:pPr>
      <w:pStyle w:val="6"/>
      <w:spacing w:line="52" w:lineRule="auto"/>
      <w:rPr>
        <w:sz w:val="2"/>
      </w:rPr>
    </w:pPr>
    <w:r>
      <mc:AlternateContent>
        <mc:Choice Requires="wps">
          <w:drawing>
            <wp:anchor distT="0" distB="0" distL="114300" distR="114300" simplePos="0" relativeHeight="251663360" behindDoc="0" locked="0" layoutInCell="0" allowOverlap="1">
              <wp:simplePos x="0" y="0"/>
              <wp:positionH relativeFrom="page">
                <wp:posOffset>705485</wp:posOffset>
              </wp:positionH>
              <wp:positionV relativeFrom="page">
                <wp:posOffset>676910</wp:posOffset>
              </wp:positionV>
              <wp:extent cx="6170295"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6170295" cy="9525"/>
                      </a:xfrm>
                      <a:custGeom>
                        <a:avLst/>
                        <a:gdLst/>
                        <a:ahLst/>
                        <a:cxnLst/>
                        <a:pathLst>
                          <a:path w="9717" h="15">
                            <a:moveTo>
                              <a:pt x="0" y="15"/>
                            </a:moveTo>
                            <a:lnTo>
                              <a:pt x="9716" y="15"/>
                            </a:lnTo>
                            <a:lnTo>
                              <a:pt x="9716" y="0"/>
                            </a:lnTo>
                            <a:lnTo>
                              <a:pt x="0" y="0"/>
                            </a:lnTo>
                            <a:lnTo>
                              <a:pt x="0" y="15"/>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55pt;margin-top:53.3pt;height:0.75pt;width:485.85pt;mso-position-horizontal-relative:page;mso-position-vertical-relative:page;z-index:251663360;mso-width-relative:page;mso-height-relative:page;" fillcolor="#000000" filled="t" stroked="f" coordsize="9717,15" o:allowincell="f" o:gfxdata="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nKto9QAAAAMAQAADwAAAAAAAAAB&#10;ACAAAAAiAAAAZHJzL2Rvd25yZXYueG1sUEsBAhQAFAAAAAgAh07iQDpkZjMUAgAAfAQAAA4AAAAA&#10;AAAAAQAgAAAAIwEAAGRycy9lMm9Eb2MueG1sUEsFBgAAAAAGAAYAWQEAAKkFAAAAAA==&#10;" path="m0,15l9716,15,9716,0,0,0,0,15xe">
              <v:fill on="t" focussize="0,0"/>
              <v:stroke on="f"/>
              <v:imagedata o:title=""/>
              <o:lock v:ext="edit" aspectratio="f"/>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28966">
    <w:pPr>
      <w:pStyle w:val="6"/>
      <w:spacing w:line="52" w:lineRule="auto"/>
      <w:rPr>
        <w:sz w:val="2"/>
      </w:rPr>
    </w:pPr>
    <w:r>
      <mc:AlternateContent>
        <mc:Choice Requires="wps">
          <w:drawing>
            <wp:anchor distT="0" distB="0" distL="114300" distR="114300" simplePos="0" relativeHeight="251661312" behindDoc="0" locked="0" layoutInCell="0" allowOverlap="1">
              <wp:simplePos x="0" y="0"/>
              <wp:positionH relativeFrom="page">
                <wp:posOffset>705485</wp:posOffset>
              </wp:positionH>
              <wp:positionV relativeFrom="page">
                <wp:posOffset>676910</wp:posOffset>
              </wp:positionV>
              <wp:extent cx="6170295"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6170295" cy="9525"/>
                      </a:xfrm>
                      <a:custGeom>
                        <a:avLst/>
                        <a:gdLst/>
                        <a:ahLst/>
                        <a:cxnLst/>
                        <a:pathLst>
                          <a:path w="9717" h="15">
                            <a:moveTo>
                              <a:pt x="0" y="15"/>
                            </a:moveTo>
                            <a:lnTo>
                              <a:pt x="9716" y="15"/>
                            </a:lnTo>
                            <a:lnTo>
                              <a:pt x="9716" y="0"/>
                            </a:lnTo>
                            <a:lnTo>
                              <a:pt x="0" y="0"/>
                            </a:lnTo>
                            <a:lnTo>
                              <a:pt x="0" y="15"/>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55pt;margin-top:53.3pt;height:0.75pt;width:485.85pt;mso-position-horizontal-relative:page;mso-position-vertical-relative:page;z-index:251661312;mso-width-relative:page;mso-height-relative:page;" fillcolor="#000000" filled="t" stroked="f" coordsize="9717,15" o:allowincell="f" o:gfxdata="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JyraPUAAAADAEAAA8AAAAAAAAA&#10;AQAgAAAAIgAAAGRycy9kb3ducmV2LnhtbFBLAQIUABQAAAAIAIdO4kAF96qyFQIAAH4EAAAOAAAA&#10;AAAAAAEAIAAAACMBAABkcnMvZTJvRG9jLnhtbFBLBQYAAAAABgAGAFkBAACqBQAAAAA=&#10;" path="m0,15l9716,15,9716,0,0,0,0,15xe">
              <v:fill on="t" focussize="0,0"/>
              <v:stroke on="f"/>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4Mzk3ZmVlYjRlYjdlNGQ1YThlYTNkYTg2ZTM1MTEifQ=="/>
  </w:docVars>
  <w:rsids>
    <w:rsidRoot w:val="00C60B34"/>
    <w:rsid w:val="00017E53"/>
    <w:rsid w:val="00032C6F"/>
    <w:rsid w:val="000473DB"/>
    <w:rsid w:val="00054948"/>
    <w:rsid w:val="00060213"/>
    <w:rsid w:val="00062142"/>
    <w:rsid w:val="00085DA1"/>
    <w:rsid w:val="0008718D"/>
    <w:rsid w:val="000879F4"/>
    <w:rsid w:val="000A73FD"/>
    <w:rsid w:val="000C56D4"/>
    <w:rsid w:val="000F47E7"/>
    <w:rsid w:val="0011760F"/>
    <w:rsid w:val="00120815"/>
    <w:rsid w:val="00145854"/>
    <w:rsid w:val="00173AF8"/>
    <w:rsid w:val="00177386"/>
    <w:rsid w:val="00186955"/>
    <w:rsid w:val="001A601C"/>
    <w:rsid w:val="001B6980"/>
    <w:rsid w:val="001C4C55"/>
    <w:rsid w:val="001D4E65"/>
    <w:rsid w:val="00206D7E"/>
    <w:rsid w:val="00214DA9"/>
    <w:rsid w:val="00224B8D"/>
    <w:rsid w:val="00224E3F"/>
    <w:rsid w:val="00227D6D"/>
    <w:rsid w:val="00250692"/>
    <w:rsid w:val="00253642"/>
    <w:rsid w:val="00254AA4"/>
    <w:rsid w:val="0027281D"/>
    <w:rsid w:val="00277DB9"/>
    <w:rsid w:val="00286E7F"/>
    <w:rsid w:val="002918E9"/>
    <w:rsid w:val="00295982"/>
    <w:rsid w:val="002A02FB"/>
    <w:rsid w:val="002B345B"/>
    <w:rsid w:val="002C0387"/>
    <w:rsid w:val="002C1D1A"/>
    <w:rsid w:val="002C3481"/>
    <w:rsid w:val="002C5594"/>
    <w:rsid w:val="002D27CE"/>
    <w:rsid w:val="00302F6F"/>
    <w:rsid w:val="00305590"/>
    <w:rsid w:val="00312D20"/>
    <w:rsid w:val="00316BBF"/>
    <w:rsid w:val="00365E8B"/>
    <w:rsid w:val="003701A9"/>
    <w:rsid w:val="00373BAB"/>
    <w:rsid w:val="00396D27"/>
    <w:rsid w:val="003A7145"/>
    <w:rsid w:val="003C6AE1"/>
    <w:rsid w:val="003E64D6"/>
    <w:rsid w:val="003F55DC"/>
    <w:rsid w:val="004229D8"/>
    <w:rsid w:val="0044237C"/>
    <w:rsid w:val="00453BD9"/>
    <w:rsid w:val="00456E78"/>
    <w:rsid w:val="00457C36"/>
    <w:rsid w:val="004633E9"/>
    <w:rsid w:val="004726C8"/>
    <w:rsid w:val="004C295E"/>
    <w:rsid w:val="004E704B"/>
    <w:rsid w:val="004F64DF"/>
    <w:rsid w:val="004F72A1"/>
    <w:rsid w:val="004F7688"/>
    <w:rsid w:val="00512DFA"/>
    <w:rsid w:val="00515DEA"/>
    <w:rsid w:val="005203CA"/>
    <w:rsid w:val="00546064"/>
    <w:rsid w:val="0055676C"/>
    <w:rsid w:val="00580D8A"/>
    <w:rsid w:val="00591997"/>
    <w:rsid w:val="005A2552"/>
    <w:rsid w:val="005B2178"/>
    <w:rsid w:val="005C5092"/>
    <w:rsid w:val="005F751B"/>
    <w:rsid w:val="00601028"/>
    <w:rsid w:val="00642E0F"/>
    <w:rsid w:val="006517E1"/>
    <w:rsid w:val="00653D7E"/>
    <w:rsid w:val="006615BF"/>
    <w:rsid w:val="006738DA"/>
    <w:rsid w:val="00677AF0"/>
    <w:rsid w:val="0069277D"/>
    <w:rsid w:val="00695A2E"/>
    <w:rsid w:val="006975E6"/>
    <w:rsid w:val="006A13CF"/>
    <w:rsid w:val="006B232C"/>
    <w:rsid w:val="006B3BD2"/>
    <w:rsid w:val="006B49F9"/>
    <w:rsid w:val="006D0275"/>
    <w:rsid w:val="006F2DBD"/>
    <w:rsid w:val="0072038E"/>
    <w:rsid w:val="00726A4F"/>
    <w:rsid w:val="00734897"/>
    <w:rsid w:val="00734D92"/>
    <w:rsid w:val="00740176"/>
    <w:rsid w:val="007607AD"/>
    <w:rsid w:val="00766FE8"/>
    <w:rsid w:val="007951ED"/>
    <w:rsid w:val="007A6027"/>
    <w:rsid w:val="007A7D8C"/>
    <w:rsid w:val="007B48E1"/>
    <w:rsid w:val="007B49C2"/>
    <w:rsid w:val="007C031A"/>
    <w:rsid w:val="007C1F13"/>
    <w:rsid w:val="007C4412"/>
    <w:rsid w:val="007C51DB"/>
    <w:rsid w:val="007C60E3"/>
    <w:rsid w:val="007D0F4B"/>
    <w:rsid w:val="007D706B"/>
    <w:rsid w:val="00803921"/>
    <w:rsid w:val="0082408B"/>
    <w:rsid w:val="008600E3"/>
    <w:rsid w:val="008777E7"/>
    <w:rsid w:val="00882597"/>
    <w:rsid w:val="008C36DB"/>
    <w:rsid w:val="008C3C2F"/>
    <w:rsid w:val="008E7856"/>
    <w:rsid w:val="008F2DD7"/>
    <w:rsid w:val="008F47F3"/>
    <w:rsid w:val="008F76D4"/>
    <w:rsid w:val="009142C4"/>
    <w:rsid w:val="009174F1"/>
    <w:rsid w:val="0092079A"/>
    <w:rsid w:val="009C3DC0"/>
    <w:rsid w:val="00A124C4"/>
    <w:rsid w:val="00A26461"/>
    <w:rsid w:val="00A33D0B"/>
    <w:rsid w:val="00A34821"/>
    <w:rsid w:val="00A34970"/>
    <w:rsid w:val="00A70021"/>
    <w:rsid w:val="00A707DD"/>
    <w:rsid w:val="00A737AC"/>
    <w:rsid w:val="00A818C2"/>
    <w:rsid w:val="00A845C6"/>
    <w:rsid w:val="00A85BF3"/>
    <w:rsid w:val="00A934DF"/>
    <w:rsid w:val="00A9372C"/>
    <w:rsid w:val="00AA2898"/>
    <w:rsid w:val="00AC2106"/>
    <w:rsid w:val="00AE21F1"/>
    <w:rsid w:val="00AE442D"/>
    <w:rsid w:val="00B06413"/>
    <w:rsid w:val="00B11286"/>
    <w:rsid w:val="00B13C0B"/>
    <w:rsid w:val="00B22378"/>
    <w:rsid w:val="00B26283"/>
    <w:rsid w:val="00B36E36"/>
    <w:rsid w:val="00B4373F"/>
    <w:rsid w:val="00B55599"/>
    <w:rsid w:val="00B56569"/>
    <w:rsid w:val="00B57235"/>
    <w:rsid w:val="00B732B9"/>
    <w:rsid w:val="00B84358"/>
    <w:rsid w:val="00B93481"/>
    <w:rsid w:val="00BA3F18"/>
    <w:rsid w:val="00BA5889"/>
    <w:rsid w:val="00BA5D55"/>
    <w:rsid w:val="00BA61AF"/>
    <w:rsid w:val="00BB13C8"/>
    <w:rsid w:val="00BD0C77"/>
    <w:rsid w:val="00C07342"/>
    <w:rsid w:val="00C2698B"/>
    <w:rsid w:val="00C300BE"/>
    <w:rsid w:val="00C443A8"/>
    <w:rsid w:val="00C47DF9"/>
    <w:rsid w:val="00C60B34"/>
    <w:rsid w:val="00C73AB6"/>
    <w:rsid w:val="00C8605F"/>
    <w:rsid w:val="00C87BEE"/>
    <w:rsid w:val="00C9194C"/>
    <w:rsid w:val="00CA3FA2"/>
    <w:rsid w:val="00CA466E"/>
    <w:rsid w:val="00CA6FFB"/>
    <w:rsid w:val="00CB3665"/>
    <w:rsid w:val="00CB7C5A"/>
    <w:rsid w:val="00CC71D3"/>
    <w:rsid w:val="00CE73CB"/>
    <w:rsid w:val="00D03BA8"/>
    <w:rsid w:val="00D16CAF"/>
    <w:rsid w:val="00D2625D"/>
    <w:rsid w:val="00D41FC8"/>
    <w:rsid w:val="00D5114D"/>
    <w:rsid w:val="00D72EF5"/>
    <w:rsid w:val="00D91577"/>
    <w:rsid w:val="00DE525B"/>
    <w:rsid w:val="00DF5724"/>
    <w:rsid w:val="00E04B61"/>
    <w:rsid w:val="00E05987"/>
    <w:rsid w:val="00E35AFC"/>
    <w:rsid w:val="00E35B74"/>
    <w:rsid w:val="00E4703A"/>
    <w:rsid w:val="00E512ED"/>
    <w:rsid w:val="00E517B9"/>
    <w:rsid w:val="00E54D9E"/>
    <w:rsid w:val="00E70A6F"/>
    <w:rsid w:val="00E9389F"/>
    <w:rsid w:val="00EA053F"/>
    <w:rsid w:val="00EB1AE3"/>
    <w:rsid w:val="00EC2967"/>
    <w:rsid w:val="00ED600E"/>
    <w:rsid w:val="00EF0B8F"/>
    <w:rsid w:val="00F04A3F"/>
    <w:rsid w:val="00F10077"/>
    <w:rsid w:val="00F12CA9"/>
    <w:rsid w:val="00F348E6"/>
    <w:rsid w:val="00F43102"/>
    <w:rsid w:val="00F648B7"/>
    <w:rsid w:val="00F658C3"/>
    <w:rsid w:val="00F67E5B"/>
    <w:rsid w:val="00F822BA"/>
    <w:rsid w:val="00FA00A3"/>
    <w:rsid w:val="00FB278E"/>
    <w:rsid w:val="00FC4FF3"/>
    <w:rsid w:val="00FC5E07"/>
    <w:rsid w:val="01192C1F"/>
    <w:rsid w:val="02BC7D06"/>
    <w:rsid w:val="031067B6"/>
    <w:rsid w:val="04A10F62"/>
    <w:rsid w:val="0673692E"/>
    <w:rsid w:val="0A6F565E"/>
    <w:rsid w:val="0B291CB1"/>
    <w:rsid w:val="0D5712A5"/>
    <w:rsid w:val="0E462B7A"/>
    <w:rsid w:val="0E7A4ECE"/>
    <w:rsid w:val="0E7E2314"/>
    <w:rsid w:val="0EF95E3E"/>
    <w:rsid w:val="0FFB4438"/>
    <w:rsid w:val="1109680C"/>
    <w:rsid w:val="111D09F4"/>
    <w:rsid w:val="118E7CCB"/>
    <w:rsid w:val="119A56B6"/>
    <w:rsid w:val="1289229F"/>
    <w:rsid w:val="14F5788F"/>
    <w:rsid w:val="1666025D"/>
    <w:rsid w:val="16921052"/>
    <w:rsid w:val="173E6AE4"/>
    <w:rsid w:val="176D73C9"/>
    <w:rsid w:val="181961CE"/>
    <w:rsid w:val="18A1732B"/>
    <w:rsid w:val="18DA0A8E"/>
    <w:rsid w:val="199A08EC"/>
    <w:rsid w:val="19A40A22"/>
    <w:rsid w:val="1A3719AD"/>
    <w:rsid w:val="1BDB2B53"/>
    <w:rsid w:val="1BEF2AA3"/>
    <w:rsid w:val="1C562ED8"/>
    <w:rsid w:val="1C5841A4"/>
    <w:rsid w:val="1CF16EA9"/>
    <w:rsid w:val="1CF57C45"/>
    <w:rsid w:val="1DBA7555"/>
    <w:rsid w:val="1E546BED"/>
    <w:rsid w:val="1F1B10B8"/>
    <w:rsid w:val="1F8A5BC8"/>
    <w:rsid w:val="22FC08B1"/>
    <w:rsid w:val="23492A98"/>
    <w:rsid w:val="240252D8"/>
    <w:rsid w:val="247753E3"/>
    <w:rsid w:val="249C117F"/>
    <w:rsid w:val="25757B75"/>
    <w:rsid w:val="25E50B22"/>
    <w:rsid w:val="2603295C"/>
    <w:rsid w:val="261125BA"/>
    <w:rsid w:val="26CF1507"/>
    <w:rsid w:val="27DB3589"/>
    <w:rsid w:val="28771E56"/>
    <w:rsid w:val="291B0A33"/>
    <w:rsid w:val="29673C78"/>
    <w:rsid w:val="2A111BBA"/>
    <w:rsid w:val="2AC62C21"/>
    <w:rsid w:val="2AE7539E"/>
    <w:rsid w:val="2B8C5C18"/>
    <w:rsid w:val="2C567BB3"/>
    <w:rsid w:val="2C680433"/>
    <w:rsid w:val="2CE33F5E"/>
    <w:rsid w:val="2D3C366E"/>
    <w:rsid w:val="2E725599"/>
    <w:rsid w:val="2F2E6FE6"/>
    <w:rsid w:val="2F972DDE"/>
    <w:rsid w:val="2FB219C5"/>
    <w:rsid w:val="30201025"/>
    <w:rsid w:val="30564A47"/>
    <w:rsid w:val="309317F7"/>
    <w:rsid w:val="33112770"/>
    <w:rsid w:val="3330157F"/>
    <w:rsid w:val="33DB773D"/>
    <w:rsid w:val="33F94067"/>
    <w:rsid w:val="36E47BC2"/>
    <w:rsid w:val="3790083E"/>
    <w:rsid w:val="37D04A89"/>
    <w:rsid w:val="38EF77E6"/>
    <w:rsid w:val="395835DE"/>
    <w:rsid w:val="39E92488"/>
    <w:rsid w:val="3A8C2782"/>
    <w:rsid w:val="3B9052B1"/>
    <w:rsid w:val="3CB476FC"/>
    <w:rsid w:val="3D375F5E"/>
    <w:rsid w:val="3D8F3346"/>
    <w:rsid w:val="3ED01E68"/>
    <w:rsid w:val="3F6251B6"/>
    <w:rsid w:val="3FCE45FA"/>
    <w:rsid w:val="40E27F7A"/>
    <w:rsid w:val="41344930"/>
    <w:rsid w:val="41B4781F"/>
    <w:rsid w:val="42C85330"/>
    <w:rsid w:val="43D30430"/>
    <w:rsid w:val="44B00772"/>
    <w:rsid w:val="46E44703"/>
    <w:rsid w:val="48BF2D31"/>
    <w:rsid w:val="4A182B84"/>
    <w:rsid w:val="4A841E6C"/>
    <w:rsid w:val="4C327CBE"/>
    <w:rsid w:val="4D4708CD"/>
    <w:rsid w:val="4D576127"/>
    <w:rsid w:val="4E9B7D9D"/>
    <w:rsid w:val="4ED27537"/>
    <w:rsid w:val="4F367E6C"/>
    <w:rsid w:val="510B3EF7"/>
    <w:rsid w:val="51204589"/>
    <w:rsid w:val="530F08A1"/>
    <w:rsid w:val="53CB1124"/>
    <w:rsid w:val="55214C22"/>
    <w:rsid w:val="560A6202"/>
    <w:rsid w:val="567333AD"/>
    <w:rsid w:val="57FE314A"/>
    <w:rsid w:val="58466FCB"/>
    <w:rsid w:val="584B45E2"/>
    <w:rsid w:val="586E02D0"/>
    <w:rsid w:val="5939268C"/>
    <w:rsid w:val="59396B30"/>
    <w:rsid w:val="5B7507FA"/>
    <w:rsid w:val="5B85605C"/>
    <w:rsid w:val="5C7165E1"/>
    <w:rsid w:val="5C871960"/>
    <w:rsid w:val="5DAA3B58"/>
    <w:rsid w:val="606F1089"/>
    <w:rsid w:val="60D96503"/>
    <w:rsid w:val="64C202AB"/>
    <w:rsid w:val="657B32BC"/>
    <w:rsid w:val="666A0329"/>
    <w:rsid w:val="66FC2F4B"/>
    <w:rsid w:val="67053F8F"/>
    <w:rsid w:val="671169F6"/>
    <w:rsid w:val="684C1797"/>
    <w:rsid w:val="68D83009"/>
    <w:rsid w:val="6922313D"/>
    <w:rsid w:val="6942733B"/>
    <w:rsid w:val="698A6AEB"/>
    <w:rsid w:val="69A73642"/>
    <w:rsid w:val="6A211646"/>
    <w:rsid w:val="6B5B2936"/>
    <w:rsid w:val="6C060AF4"/>
    <w:rsid w:val="6DC61BFF"/>
    <w:rsid w:val="6DF43DBC"/>
    <w:rsid w:val="6DF8446C"/>
    <w:rsid w:val="6E11552E"/>
    <w:rsid w:val="6EB2218B"/>
    <w:rsid w:val="6FCA008A"/>
    <w:rsid w:val="6FE849BB"/>
    <w:rsid w:val="6FFB2197"/>
    <w:rsid w:val="71D837B9"/>
    <w:rsid w:val="73ED79B8"/>
    <w:rsid w:val="746D092B"/>
    <w:rsid w:val="7688510D"/>
    <w:rsid w:val="76DB2B7D"/>
    <w:rsid w:val="785C1D8E"/>
    <w:rsid w:val="786372CE"/>
    <w:rsid w:val="792468AF"/>
    <w:rsid w:val="7A097A01"/>
    <w:rsid w:val="7A17211E"/>
    <w:rsid w:val="7A187C44"/>
    <w:rsid w:val="7A5901D3"/>
    <w:rsid w:val="7A9E45ED"/>
    <w:rsid w:val="7AF9754D"/>
    <w:rsid w:val="7B263617"/>
    <w:rsid w:val="7BCD518A"/>
    <w:rsid w:val="7C6929D9"/>
    <w:rsid w:val="7C9F06E9"/>
    <w:rsid w:val="7CA23277"/>
    <w:rsid w:val="7DF6029C"/>
    <w:rsid w:val="7E0C5BDB"/>
    <w:rsid w:val="7E686C8C"/>
    <w:rsid w:val="7EEB02C3"/>
    <w:rsid w:val="7FFF5B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qFormat/>
    <w:uiPriority w:val="0"/>
    <w:pPr>
      <w:widowControl w:val="0"/>
      <w:spacing w:after="120" w:afterLines="0"/>
      <w:jc w:val="both"/>
    </w:pPr>
    <w:rPr>
      <w:rFonts w:ascii="Calibri" w:hAnsi="Calibri" w:eastAsia="宋体" w:cs="Times New Roman"/>
      <w:kern w:val="2"/>
      <w:sz w:val="21"/>
      <w:szCs w:val="24"/>
      <w:lang w:val="en-US" w:eastAsia="zh-CN" w:bidi="ar-SA"/>
    </w:rPr>
  </w:style>
  <w:style w:type="paragraph" w:styleId="7">
    <w:name w:val="Body Text Indent"/>
    <w:basedOn w:val="1"/>
    <w:next w:val="8"/>
    <w:qFormat/>
    <w:uiPriority w:val="0"/>
    <w:pPr>
      <w:ind w:firstLine="645"/>
    </w:pPr>
    <w:rPr>
      <w:rFonts w:ascii="Arial" w:hAnsi="Arial" w:eastAsia="仿宋_GB2312"/>
      <w:sz w:val="28"/>
    </w:rPr>
  </w:style>
  <w:style w:type="paragraph" w:styleId="8">
    <w:name w:val="envelope return"/>
    <w:basedOn w:val="1"/>
    <w:qFormat/>
    <w:uiPriority w:val="0"/>
    <w:pPr>
      <w:snapToGrid w:val="0"/>
    </w:pPr>
    <w:rPr>
      <w:rFonts w:ascii="Arial" w:hAnsi="Arial"/>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jc w:val="left"/>
    </w:pPr>
    <w:rPr>
      <w:rFonts w:eastAsia="仿宋"/>
      <w:sz w:val="24"/>
    </w:rPr>
  </w:style>
  <w:style w:type="paragraph" w:styleId="12">
    <w:name w:val="Body Text First Indent 2"/>
    <w:basedOn w:val="7"/>
    <w:next w:val="1"/>
    <w:qFormat/>
    <w:uiPriority w:val="0"/>
    <w:pPr>
      <w:tabs>
        <w:tab w:val="left" w:pos="0"/>
        <w:tab w:val="left" w:pos="993"/>
        <w:tab w:val="left" w:pos="1134"/>
      </w:tabs>
      <w:spacing w:line="360" w:lineRule="auto"/>
      <w:ind w:firstLine="0"/>
      <w:jc w:val="left"/>
    </w:pPr>
    <w:rPr>
      <w:rFonts w:ascii="宋体" w:hAnsi="宋体" w:cs="宋体"/>
      <w:szCs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styleId="17">
    <w:name w:val="Hyperlink"/>
    <w:basedOn w:val="15"/>
    <w:semiHidden/>
    <w:unhideWhenUsed/>
    <w:qFormat/>
    <w:uiPriority w:val="99"/>
    <w:rPr>
      <w:color w:val="0000FF"/>
      <w:u w:val="single"/>
    </w:rPr>
  </w:style>
  <w:style w:type="paragraph" w:styleId="18">
    <w:name w:val="List Paragraph"/>
    <w:basedOn w:val="1"/>
    <w:qFormat/>
    <w:uiPriority w:val="34"/>
    <w:pPr>
      <w:ind w:firstLine="420" w:firstLineChars="200"/>
    </w:pPr>
  </w:style>
  <w:style w:type="character" w:customStyle="1" w:styleId="19">
    <w:name w:val="页眉 字符"/>
    <w:basedOn w:val="15"/>
    <w:link w:val="10"/>
    <w:qFormat/>
    <w:uiPriority w:val="99"/>
    <w:rPr>
      <w:sz w:val="18"/>
      <w:szCs w:val="18"/>
    </w:rPr>
  </w:style>
  <w:style w:type="character" w:customStyle="1" w:styleId="20">
    <w:name w:val="页脚 字符"/>
    <w:basedOn w:val="15"/>
    <w:link w:val="9"/>
    <w:qFormat/>
    <w:uiPriority w:val="99"/>
    <w:rPr>
      <w:sz w:val="18"/>
      <w:szCs w:val="18"/>
    </w:rPr>
  </w:style>
  <w:style w:type="character" w:customStyle="1" w:styleId="21">
    <w:name w:val="标题 1 字符"/>
    <w:basedOn w:val="15"/>
    <w:link w:val="2"/>
    <w:qFormat/>
    <w:uiPriority w:val="9"/>
    <w:rPr>
      <w:rFonts w:ascii="宋体" w:hAnsi="宋体" w:eastAsia="宋体" w:cs="宋体"/>
      <w:b/>
      <w:bCs/>
      <w:kern w:val="36"/>
      <w:sz w:val="48"/>
      <w:szCs w:val="48"/>
    </w:rPr>
  </w:style>
  <w:style w:type="paragraph" w:customStyle="1" w:styleId="22">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3">
    <w:name w:val="Default"/>
    <w:next w:val="1"/>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4">
    <w:name w:val="标题 2 Char Char"/>
    <w:qFormat/>
    <w:uiPriority w:val="0"/>
    <w:rPr>
      <w:rFonts w:ascii="Arial" w:hAnsi="Arial" w:eastAsia="黑体" w:cs="Times New Roman"/>
      <w:b/>
      <w:bCs/>
      <w:kern w:val="2"/>
      <w:sz w:val="32"/>
      <w:szCs w:val="32"/>
      <w:lang w:val="en-US" w:eastAsia="zh-CN" w:bidi="ar-SA"/>
    </w:rPr>
  </w:style>
  <w:style w:type="paragraph" w:customStyle="1" w:styleId="25">
    <w:name w:val="Table Text"/>
    <w:basedOn w:val="1"/>
    <w:semiHidden/>
    <w:qFormat/>
    <w:uiPriority w:val="0"/>
    <w:rPr>
      <w:rFonts w:ascii="宋体" w:hAnsi="宋体" w:eastAsia="宋体" w:cs="宋体"/>
      <w:sz w:val="28"/>
      <w:szCs w:val="28"/>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1181</Words>
  <Characters>1264</Characters>
  <Lines>4</Lines>
  <Paragraphs>1</Paragraphs>
  <TotalTime>19</TotalTime>
  <ScaleCrop>false</ScaleCrop>
  <LinksUpToDate>false</LinksUpToDate>
  <CharactersWithSpaces>1266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2020-03-31T07:53:00Z</dcterms:created>
  <dc:creator>dreamsummit</dc:creator>
  <cp:lastModifiedBy>基础设施事业部</cp:lastModifiedBy>
  <cp:lastPrinted>2026-06-11T01:02:00Z</cp:lastPrinted>
  <dcterms:modified xsi:type="dcterms:W3CDTF">2026-08-28T09:18:38Z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86AE76FF618E4EE4BC6ABE44A9765320_13</vt:lpwstr>
  </property>
  <property fmtid="{D5CDD505-2E9C-101B-9397-08002B2CF9AE}" pid="4" name="KSOTemplateDocerSaveRecord">
    <vt:lpwstr>eyJoZGlkIjoiMmU0MzMzYjZlNzFlYzFmZTI2OWFkMmI0M2YxMWQ1NDUiLCJ1c2VySWQiOiIxNjU2NDgyODgyIn0=</vt:lpwstr>
  </property>
</Properties>
</file>